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70FD66">
      <w:pPr>
        <w:jc w:val="center"/>
        <w:rPr>
          <w:rFonts w:ascii="宋体" w:hAnsi="宋体"/>
        </w:rPr>
      </w:pPr>
    </w:p>
    <w:p w14:paraId="65F96197">
      <w:pPr>
        <w:pStyle w:val="5"/>
        <w:spacing w:before="0" w:after="0" w:line="312" w:lineRule="auto"/>
        <w:ind w:firstLine="480" w:firstLineChars="200"/>
        <w:rPr>
          <w:rFonts w:ascii="宋体" w:hAnsi="宋体" w:cs="宋体"/>
          <w:sz w:val="24"/>
          <w:szCs w:val="24"/>
        </w:rPr>
      </w:pPr>
      <w:bookmarkStart w:id="0" w:name="_Toc18159"/>
      <w:bookmarkStart w:id="1" w:name="_Toc18881"/>
      <w:bookmarkStart w:id="2" w:name="_Toc313893526"/>
      <w:bookmarkStart w:id="3" w:name="_Toc26820"/>
      <w:bookmarkStart w:id="4" w:name="_Toc317775175"/>
      <w:bookmarkStart w:id="5" w:name="_Toc7625"/>
      <w:bookmarkStart w:id="6" w:name="_Toc3463"/>
      <w:bookmarkStart w:id="7" w:name="_Toc25458"/>
      <w:bookmarkStart w:id="8" w:name="_Toc12808"/>
      <w:r>
        <w:rPr>
          <w:rFonts w:hint="eastAsia" w:ascii="方正仿宋_GBK" w:hAnsi="宋体" w:eastAsia="方正仿宋_GBK"/>
          <w:sz w:val="24"/>
          <w:szCs w:val="24"/>
        </w:rPr>
        <w:t>一、询价采购内容</w:t>
      </w:r>
      <w:bookmarkEnd w:id="0"/>
      <w:bookmarkEnd w:id="1"/>
      <w:bookmarkEnd w:id="2"/>
      <w:bookmarkEnd w:id="3"/>
      <w:bookmarkEnd w:id="4"/>
      <w:bookmarkEnd w:id="5"/>
      <w:bookmarkEnd w:id="6"/>
      <w:bookmarkEnd w:id="7"/>
      <w:bookmarkEnd w:id="8"/>
    </w:p>
    <w:tbl>
      <w:tblPr>
        <w:tblStyle w:val="57"/>
        <w:tblW w:w="9739" w:type="dxa"/>
        <w:jc w:val="center"/>
        <w:tblLayout w:type="fixed"/>
        <w:tblCellMar>
          <w:top w:w="0" w:type="dxa"/>
          <w:left w:w="108" w:type="dxa"/>
          <w:bottom w:w="0" w:type="dxa"/>
          <w:right w:w="108" w:type="dxa"/>
        </w:tblCellMar>
      </w:tblPr>
      <w:tblGrid>
        <w:gridCol w:w="811"/>
        <w:gridCol w:w="2620"/>
        <w:gridCol w:w="2814"/>
        <w:gridCol w:w="1417"/>
        <w:gridCol w:w="993"/>
        <w:gridCol w:w="1084"/>
      </w:tblGrid>
      <w:tr w14:paraId="2367AA64">
        <w:tblPrEx>
          <w:tblCellMar>
            <w:top w:w="0" w:type="dxa"/>
            <w:left w:w="108" w:type="dxa"/>
            <w:bottom w:w="0" w:type="dxa"/>
            <w:right w:w="108" w:type="dxa"/>
          </w:tblCellMar>
        </w:tblPrEx>
        <w:trPr>
          <w:trHeight w:val="837" w:hRule="atLeast"/>
          <w:jc w:val="center"/>
        </w:trPr>
        <w:tc>
          <w:tcPr>
            <w:tcW w:w="811" w:type="dxa"/>
            <w:tcBorders>
              <w:top w:val="single" w:color="000000" w:sz="4" w:space="0"/>
              <w:left w:val="single" w:color="000000" w:sz="4" w:space="0"/>
              <w:bottom w:val="nil"/>
              <w:right w:val="single" w:color="000000" w:sz="4" w:space="0"/>
            </w:tcBorders>
            <w:vAlign w:val="center"/>
          </w:tcPr>
          <w:p w14:paraId="3882BE1C">
            <w:pPr>
              <w:widowControl/>
              <w:jc w:val="center"/>
              <w:textAlignment w:val="center"/>
              <w:rPr>
                <w:rFonts w:ascii="方正仿宋_GBK" w:hAnsi="黑体" w:eastAsia="方正仿宋_GBK" w:cs="黑体"/>
                <w:color w:val="000000"/>
                <w:sz w:val="24"/>
                <w:szCs w:val="24"/>
              </w:rPr>
            </w:pPr>
            <w:bookmarkStart w:id="9" w:name="_Toc22399"/>
            <w:bookmarkStart w:id="10" w:name="_Toc19437"/>
            <w:bookmarkStart w:id="11" w:name="_Toc15576"/>
            <w:bookmarkStart w:id="12" w:name="_Toc15727"/>
            <w:bookmarkStart w:id="13" w:name="_Toc6462"/>
            <w:bookmarkStart w:id="14" w:name="_Toc1790"/>
            <w:bookmarkStart w:id="15" w:name="_Toc25190"/>
            <w:bookmarkStart w:id="16" w:name="_Toc317775178"/>
            <w:bookmarkStart w:id="17" w:name="_Toc373860293"/>
            <w:r>
              <w:rPr>
                <w:rFonts w:hint="eastAsia" w:ascii="方正仿宋_GBK" w:hAnsi="黑体" w:eastAsia="方正仿宋_GBK" w:cs="黑体"/>
                <w:color w:val="000000"/>
                <w:kern w:val="0"/>
                <w:sz w:val="24"/>
                <w:szCs w:val="24"/>
              </w:rPr>
              <w:t>序号</w:t>
            </w:r>
          </w:p>
        </w:tc>
        <w:tc>
          <w:tcPr>
            <w:tcW w:w="2620" w:type="dxa"/>
            <w:tcBorders>
              <w:top w:val="single" w:color="000000" w:sz="4" w:space="0"/>
              <w:left w:val="single" w:color="000000" w:sz="4" w:space="0"/>
              <w:bottom w:val="nil"/>
              <w:right w:val="single" w:color="000000" w:sz="4" w:space="0"/>
            </w:tcBorders>
            <w:vAlign w:val="center"/>
          </w:tcPr>
          <w:p w14:paraId="2FAF4B44">
            <w:pPr>
              <w:widowControl/>
              <w:jc w:val="center"/>
              <w:textAlignment w:val="center"/>
              <w:rPr>
                <w:rFonts w:ascii="方正仿宋_GBK" w:hAnsi="黑体" w:eastAsia="方正仿宋_GBK" w:cs="黑体"/>
                <w:color w:val="000000"/>
                <w:sz w:val="24"/>
                <w:szCs w:val="24"/>
              </w:rPr>
            </w:pPr>
            <w:r>
              <w:rPr>
                <w:rFonts w:hint="eastAsia" w:ascii="方正仿宋_GBK" w:hAnsi="黑体" w:eastAsia="方正仿宋_GBK" w:cs="黑体"/>
                <w:color w:val="000000"/>
                <w:kern w:val="0"/>
                <w:sz w:val="24"/>
                <w:szCs w:val="24"/>
              </w:rPr>
              <w:t>名称</w:t>
            </w:r>
          </w:p>
        </w:tc>
        <w:tc>
          <w:tcPr>
            <w:tcW w:w="2814" w:type="dxa"/>
            <w:tcBorders>
              <w:top w:val="single" w:color="000000" w:sz="4" w:space="0"/>
              <w:left w:val="single" w:color="000000" w:sz="4" w:space="0"/>
              <w:bottom w:val="nil"/>
              <w:right w:val="single" w:color="000000" w:sz="4" w:space="0"/>
            </w:tcBorders>
            <w:vAlign w:val="center"/>
          </w:tcPr>
          <w:p w14:paraId="40CACB46">
            <w:pPr>
              <w:widowControl/>
              <w:jc w:val="center"/>
              <w:textAlignment w:val="center"/>
              <w:rPr>
                <w:rFonts w:ascii="方正仿宋_GBK" w:hAnsi="黑体" w:eastAsia="方正仿宋_GBK" w:cs="黑体"/>
                <w:color w:val="000000"/>
                <w:kern w:val="0"/>
                <w:sz w:val="24"/>
                <w:szCs w:val="24"/>
              </w:rPr>
            </w:pPr>
            <w:r>
              <w:rPr>
                <w:rFonts w:hint="eastAsia" w:ascii="方正仿宋_GBK" w:hAnsi="黑体" w:eastAsia="方正仿宋_GBK" w:cs="黑体"/>
                <w:color w:val="000000"/>
                <w:kern w:val="0"/>
                <w:sz w:val="24"/>
                <w:szCs w:val="24"/>
              </w:rPr>
              <w:t>型号尺寸</w:t>
            </w:r>
          </w:p>
        </w:tc>
        <w:tc>
          <w:tcPr>
            <w:tcW w:w="1417" w:type="dxa"/>
            <w:tcBorders>
              <w:top w:val="single" w:color="000000" w:sz="4" w:space="0"/>
              <w:left w:val="single" w:color="000000" w:sz="4" w:space="0"/>
              <w:bottom w:val="nil"/>
              <w:right w:val="single" w:color="000000" w:sz="4" w:space="0"/>
            </w:tcBorders>
            <w:vAlign w:val="center"/>
          </w:tcPr>
          <w:p w14:paraId="16A2AE68">
            <w:pPr>
              <w:widowControl/>
              <w:jc w:val="center"/>
              <w:textAlignment w:val="center"/>
              <w:rPr>
                <w:rFonts w:ascii="方正仿宋_GBK" w:hAnsi="黑体" w:eastAsia="方正仿宋_GBK" w:cs="黑体"/>
                <w:color w:val="000000"/>
                <w:kern w:val="0"/>
                <w:sz w:val="24"/>
                <w:szCs w:val="24"/>
              </w:rPr>
            </w:pPr>
            <w:r>
              <w:rPr>
                <w:rFonts w:hint="eastAsia" w:ascii="方正仿宋_GBK" w:hAnsi="黑体" w:eastAsia="方正仿宋_GBK" w:cs="黑体"/>
                <w:color w:val="000000"/>
                <w:kern w:val="0"/>
                <w:sz w:val="24"/>
                <w:szCs w:val="24"/>
              </w:rPr>
              <w:t>品牌</w:t>
            </w:r>
          </w:p>
        </w:tc>
        <w:tc>
          <w:tcPr>
            <w:tcW w:w="993" w:type="dxa"/>
            <w:tcBorders>
              <w:top w:val="single" w:color="000000" w:sz="4" w:space="0"/>
              <w:left w:val="single" w:color="000000" w:sz="4" w:space="0"/>
              <w:bottom w:val="nil"/>
              <w:right w:val="single" w:color="000000" w:sz="4" w:space="0"/>
            </w:tcBorders>
            <w:vAlign w:val="center"/>
          </w:tcPr>
          <w:p w14:paraId="4FB5A590">
            <w:pPr>
              <w:widowControl/>
              <w:jc w:val="center"/>
              <w:textAlignment w:val="center"/>
              <w:rPr>
                <w:rFonts w:ascii="方正仿宋_GBK" w:hAnsi="黑体" w:eastAsia="方正仿宋_GBK" w:cs="黑体"/>
                <w:color w:val="000000"/>
                <w:sz w:val="24"/>
                <w:szCs w:val="24"/>
              </w:rPr>
            </w:pPr>
            <w:r>
              <w:rPr>
                <w:rFonts w:hint="eastAsia" w:ascii="方正仿宋_GBK" w:hAnsi="黑体" w:eastAsia="方正仿宋_GBK" w:cs="黑体"/>
                <w:color w:val="000000"/>
                <w:kern w:val="0"/>
                <w:sz w:val="24"/>
                <w:szCs w:val="24"/>
              </w:rPr>
              <w:t>数量</w:t>
            </w:r>
          </w:p>
        </w:tc>
        <w:tc>
          <w:tcPr>
            <w:tcW w:w="1084" w:type="dxa"/>
            <w:tcBorders>
              <w:top w:val="single" w:color="000000" w:sz="4" w:space="0"/>
              <w:left w:val="single" w:color="000000" w:sz="4" w:space="0"/>
              <w:bottom w:val="nil"/>
              <w:right w:val="single" w:color="000000" w:sz="4" w:space="0"/>
            </w:tcBorders>
            <w:vAlign w:val="center"/>
          </w:tcPr>
          <w:p w14:paraId="5E905542">
            <w:pPr>
              <w:widowControl/>
              <w:jc w:val="center"/>
              <w:textAlignment w:val="center"/>
              <w:rPr>
                <w:rFonts w:ascii="方正仿宋_GBK" w:hAnsi="黑体" w:eastAsia="方正仿宋_GBK" w:cs="黑体"/>
                <w:color w:val="000000"/>
                <w:sz w:val="24"/>
                <w:szCs w:val="24"/>
              </w:rPr>
            </w:pPr>
            <w:r>
              <w:rPr>
                <w:rFonts w:hint="eastAsia" w:ascii="方正仿宋_GBK" w:hAnsi="黑体" w:eastAsia="方正仿宋_GBK" w:cs="黑体"/>
                <w:color w:val="000000"/>
                <w:kern w:val="0"/>
                <w:sz w:val="24"/>
                <w:szCs w:val="24"/>
              </w:rPr>
              <w:t>单位</w:t>
            </w:r>
          </w:p>
        </w:tc>
      </w:tr>
      <w:tr w14:paraId="4EC9A8D5">
        <w:tblPrEx>
          <w:tblCellMar>
            <w:top w:w="0" w:type="dxa"/>
            <w:left w:w="108" w:type="dxa"/>
            <w:bottom w:w="0" w:type="dxa"/>
            <w:right w:w="108" w:type="dxa"/>
          </w:tblCellMar>
        </w:tblPrEx>
        <w:trPr>
          <w:trHeight w:val="523"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3B3D2338">
            <w:pPr>
              <w:widowControl/>
              <w:jc w:val="center"/>
              <w:textAlignment w:val="center"/>
              <w:rPr>
                <w:rFonts w:eastAsia="方正仿宋_GBK"/>
                <w:color w:val="000000"/>
                <w:sz w:val="24"/>
                <w:szCs w:val="24"/>
              </w:rPr>
            </w:pPr>
            <w:r>
              <w:rPr>
                <w:rFonts w:eastAsia="方正仿宋_GBK"/>
                <w:color w:val="000000"/>
                <w:kern w:val="0"/>
                <w:sz w:val="24"/>
                <w:szCs w:val="24"/>
              </w:rPr>
              <w:t>1</w:t>
            </w:r>
          </w:p>
        </w:tc>
        <w:tc>
          <w:tcPr>
            <w:tcW w:w="2620" w:type="dxa"/>
            <w:tcBorders>
              <w:top w:val="single" w:color="000000" w:sz="4" w:space="0"/>
              <w:left w:val="single" w:color="000000" w:sz="4" w:space="0"/>
              <w:bottom w:val="single" w:color="000000" w:sz="4" w:space="0"/>
              <w:right w:val="single" w:color="000000" w:sz="4" w:space="0"/>
            </w:tcBorders>
            <w:vAlign w:val="center"/>
          </w:tcPr>
          <w:p w14:paraId="7331B640">
            <w:pPr>
              <w:widowControl/>
              <w:jc w:val="center"/>
              <w:textAlignment w:val="center"/>
              <w:rPr>
                <w:rFonts w:eastAsia="方正仿宋_GBK"/>
                <w:color w:val="000000"/>
                <w:sz w:val="24"/>
                <w:szCs w:val="24"/>
              </w:rPr>
            </w:pPr>
            <w:r>
              <w:rPr>
                <w:rFonts w:hint="eastAsia"/>
                <w:color w:val="000000"/>
                <w:sz w:val="22"/>
                <w:szCs w:val="22"/>
              </w:rPr>
              <w:t>示波器</w:t>
            </w:r>
          </w:p>
        </w:tc>
        <w:tc>
          <w:tcPr>
            <w:tcW w:w="2814" w:type="dxa"/>
            <w:tcBorders>
              <w:top w:val="single" w:color="000000" w:sz="4" w:space="0"/>
              <w:left w:val="single" w:color="000000" w:sz="4" w:space="0"/>
              <w:bottom w:val="single" w:color="000000" w:sz="4" w:space="0"/>
              <w:right w:val="single" w:color="000000" w:sz="4" w:space="0"/>
            </w:tcBorders>
            <w:vAlign w:val="center"/>
          </w:tcPr>
          <w:p w14:paraId="40178FE2">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详见技术参数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43EE55F7">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普源</w:t>
            </w:r>
          </w:p>
          <w:p w14:paraId="3181533C">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鼎阳</w:t>
            </w:r>
          </w:p>
          <w:p w14:paraId="1557FE46">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优利德</w:t>
            </w:r>
          </w:p>
        </w:tc>
        <w:tc>
          <w:tcPr>
            <w:tcW w:w="993" w:type="dxa"/>
            <w:tcBorders>
              <w:top w:val="single" w:color="000000" w:sz="4" w:space="0"/>
              <w:left w:val="single" w:color="000000" w:sz="4" w:space="0"/>
              <w:bottom w:val="single" w:color="000000" w:sz="4" w:space="0"/>
              <w:right w:val="single" w:color="000000" w:sz="4" w:space="0"/>
            </w:tcBorders>
            <w:vAlign w:val="center"/>
          </w:tcPr>
          <w:p w14:paraId="1AB01B67">
            <w:pPr>
              <w:widowControl/>
              <w:jc w:val="center"/>
              <w:textAlignment w:val="center"/>
              <w:rPr>
                <w:rFonts w:eastAsia="方正仿宋_GBK"/>
                <w:color w:val="000000"/>
                <w:sz w:val="24"/>
                <w:szCs w:val="24"/>
              </w:rPr>
            </w:pPr>
            <w:r>
              <w:rPr>
                <w:rFonts w:hint="eastAsia" w:eastAsia="方正仿宋_GBK"/>
                <w:color w:val="000000"/>
                <w:sz w:val="24"/>
                <w:szCs w:val="24"/>
              </w:rPr>
              <w:t>30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15D612D">
            <w:pPr>
              <w:widowControl/>
              <w:jc w:val="center"/>
              <w:textAlignment w:val="center"/>
              <w:rPr>
                <w:rFonts w:ascii="方正仿宋_GBK" w:hAnsi="仿宋" w:eastAsia="方正仿宋_GBK" w:cs="仿宋"/>
                <w:color w:val="000000"/>
                <w:sz w:val="24"/>
                <w:szCs w:val="24"/>
              </w:rPr>
            </w:pPr>
            <w:r>
              <w:rPr>
                <w:rFonts w:hint="eastAsia" w:ascii="方正仿宋_GBK" w:hAnsi="仿宋" w:eastAsia="方正仿宋_GBK" w:cs="仿宋"/>
                <w:color w:val="000000"/>
                <w:kern w:val="0"/>
                <w:sz w:val="24"/>
                <w:szCs w:val="24"/>
              </w:rPr>
              <w:t>台</w:t>
            </w:r>
          </w:p>
        </w:tc>
      </w:tr>
      <w:tr w14:paraId="257BA48C">
        <w:tblPrEx>
          <w:tblCellMar>
            <w:top w:w="0" w:type="dxa"/>
            <w:left w:w="108" w:type="dxa"/>
            <w:bottom w:w="0" w:type="dxa"/>
            <w:right w:w="108" w:type="dxa"/>
          </w:tblCellMar>
        </w:tblPrEx>
        <w:trPr>
          <w:trHeight w:val="523"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67DB2573">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2</w:t>
            </w:r>
          </w:p>
        </w:tc>
        <w:tc>
          <w:tcPr>
            <w:tcW w:w="2620" w:type="dxa"/>
            <w:tcBorders>
              <w:top w:val="single" w:color="000000" w:sz="4" w:space="0"/>
              <w:left w:val="single" w:color="000000" w:sz="4" w:space="0"/>
              <w:bottom w:val="single" w:color="000000" w:sz="4" w:space="0"/>
              <w:right w:val="single" w:color="000000" w:sz="4" w:space="0"/>
            </w:tcBorders>
            <w:vAlign w:val="center"/>
          </w:tcPr>
          <w:p w14:paraId="56460CBA">
            <w:pPr>
              <w:widowControl/>
              <w:jc w:val="center"/>
              <w:textAlignment w:val="center"/>
              <w:rPr>
                <w:rStyle w:val="251"/>
                <w:rFonts w:eastAsia="方正仿宋_GBK"/>
              </w:rPr>
            </w:pPr>
            <w:r>
              <w:rPr>
                <w:rFonts w:hint="eastAsia"/>
                <w:color w:val="000000"/>
                <w:sz w:val="22"/>
                <w:szCs w:val="22"/>
              </w:rPr>
              <w:t>信号源</w:t>
            </w:r>
          </w:p>
        </w:tc>
        <w:tc>
          <w:tcPr>
            <w:tcW w:w="2814" w:type="dxa"/>
            <w:tcBorders>
              <w:top w:val="single" w:color="000000" w:sz="4" w:space="0"/>
              <w:left w:val="single" w:color="000000" w:sz="4" w:space="0"/>
              <w:bottom w:val="single" w:color="000000" w:sz="4" w:space="0"/>
              <w:right w:val="single" w:color="000000" w:sz="4" w:space="0"/>
            </w:tcBorders>
            <w:vAlign w:val="center"/>
          </w:tcPr>
          <w:p w14:paraId="335B5C4F">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详见技术参数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03C24142">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普源</w:t>
            </w:r>
          </w:p>
          <w:p w14:paraId="3BE480DB">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鼎阳</w:t>
            </w:r>
          </w:p>
          <w:p w14:paraId="7E4E7AC2">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优利德</w:t>
            </w:r>
          </w:p>
        </w:tc>
        <w:tc>
          <w:tcPr>
            <w:tcW w:w="993" w:type="dxa"/>
            <w:tcBorders>
              <w:top w:val="single" w:color="000000" w:sz="4" w:space="0"/>
              <w:left w:val="single" w:color="000000" w:sz="4" w:space="0"/>
              <w:bottom w:val="single" w:color="000000" w:sz="4" w:space="0"/>
              <w:right w:val="single" w:color="000000" w:sz="4" w:space="0"/>
            </w:tcBorders>
            <w:vAlign w:val="center"/>
          </w:tcPr>
          <w:p w14:paraId="72AC9B8F">
            <w:pPr>
              <w:widowControl/>
              <w:jc w:val="center"/>
              <w:textAlignment w:val="center"/>
              <w:rPr>
                <w:rFonts w:eastAsia="方正仿宋_GBK"/>
                <w:color w:val="000000"/>
                <w:sz w:val="24"/>
                <w:szCs w:val="24"/>
              </w:rPr>
            </w:pPr>
            <w:r>
              <w:rPr>
                <w:rFonts w:hint="eastAsia" w:eastAsia="方正仿宋_GBK"/>
                <w:color w:val="000000"/>
                <w:sz w:val="24"/>
                <w:szCs w:val="24"/>
              </w:rPr>
              <w:t>30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0B06945">
            <w:pPr>
              <w:widowControl/>
              <w:jc w:val="center"/>
              <w:textAlignment w:val="center"/>
              <w:rPr>
                <w:rFonts w:ascii="方正仿宋_GBK" w:hAnsi="仿宋" w:eastAsia="方正仿宋_GBK" w:cs="仿宋"/>
                <w:color w:val="000000"/>
                <w:kern w:val="0"/>
                <w:sz w:val="24"/>
                <w:szCs w:val="24"/>
              </w:rPr>
            </w:pPr>
            <w:r>
              <w:rPr>
                <w:rFonts w:hint="eastAsia" w:ascii="方正仿宋_GBK" w:hAnsi="仿宋" w:eastAsia="方正仿宋_GBK" w:cs="仿宋"/>
                <w:color w:val="000000"/>
                <w:kern w:val="0"/>
                <w:sz w:val="24"/>
                <w:szCs w:val="24"/>
              </w:rPr>
              <w:t>个</w:t>
            </w:r>
          </w:p>
        </w:tc>
      </w:tr>
      <w:tr w14:paraId="11178A65">
        <w:tblPrEx>
          <w:tblCellMar>
            <w:top w:w="0" w:type="dxa"/>
            <w:left w:w="108" w:type="dxa"/>
            <w:bottom w:w="0" w:type="dxa"/>
            <w:right w:w="108" w:type="dxa"/>
          </w:tblCellMar>
        </w:tblPrEx>
        <w:trPr>
          <w:trHeight w:val="523"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78F24E73">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3</w:t>
            </w:r>
          </w:p>
        </w:tc>
        <w:tc>
          <w:tcPr>
            <w:tcW w:w="2620" w:type="dxa"/>
            <w:tcBorders>
              <w:top w:val="single" w:color="000000" w:sz="4" w:space="0"/>
              <w:left w:val="single" w:color="000000" w:sz="4" w:space="0"/>
              <w:bottom w:val="single" w:color="000000" w:sz="4" w:space="0"/>
              <w:right w:val="single" w:color="000000" w:sz="4" w:space="0"/>
            </w:tcBorders>
            <w:vAlign w:val="center"/>
          </w:tcPr>
          <w:p w14:paraId="3834B39E">
            <w:pPr>
              <w:widowControl/>
              <w:jc w:val="center"/>
              <w:textAlignment w:val="center"/>
              <w:rPr>
                <w:rStyle w:val="251"/>
                <w:rFonts w:eastAsia="方正仿宋_GBK"/>
              </w:rPr>
            </w:pPr>
            <w:r>
              <w:rPr>
                <w:rFonts w:hint="eastAsia"/>
                <w:color w:val="000000"/>
                <w:sz w:val="22"/>
                <w:szCs w:val="22"/>
              </w:rPr>
              <w:t>可编程直流电源</w:t>
            </w:r>
          </w:p>
        </w:tc>
        <w:tc>
          <w:tcPr>
            <w:tcW w:w="2814" w:type="dxa"/>
            <w:tcBorders>
              <w:top w:val="single" w:color="000000" w:sz="4" w:space="0"/>
              <w:left w:val="single" w:color="000000" w:sz="4" w:space="0"/>
              <w:bottom w:val="single" w:color="000000" w:sz="4" w:space="0"/>
              <w:right w:val="single" w:color="000000" w:sz="4" w:space="0"/>
            </w:tcBorders>
            <w:vAlign w:val="center"/>
          </w:tcPr>
          <w:p w14:paraId="6BD8B529">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详见技术参数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21A048A9">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普源</w:t>
            </w:r>
          </w:p>
          <w:p w14:paraId="12AD9E61">
            <w:pPr>
              <w:pStyle w:val="23"/>
              <w:jc w:val="center"/>
              <w:rPr>
                <w:rFonts w:hint="eastAsia" w:ascii="Times New Roman" w:hAnsi="Times New Roman" w:eastAsia="方正仿宋_GBK" w:cs="Times New Roman"/>
                <w:color w:val="000000"/>
                <w:kern w:val="0"/>
                <w:sz w:val="24"/>
                <w:szCs w:val="24"/>
                <w:lang w:val="en-US" w:eastAsia="zh-CN" w:bidi="ar-SA"/>
              </w:rPr>
            </w:pPr>
            <w:bookmarkStart w:id="36" w:name="_GoBack"/>
            <w:bookmarkEnd w:id="36"/>
            <w:r>
              <w:rPr>
                <w:rFonts w:hint="eastAsia" w:ascii="Times New Roman" w:hAnsi="Times New Roman" w:eastAsia="方正仿宋_GBK" w:cs="Times New Roman"/>
                <w:color w:val="000000"/>
                <w:kern w:val="0"/>
                <w:sz w:val="24"/>
                <w:szCs w:val="24"/>
                <w:lang w:val="en-US" w:eastAsia="zh-CN" w:bidi="ar-SA"/>
              </w:rPr>
              <w:t>鼎阳</w:t>
            </w:r>
          </w:p>
          <w:p w14:paraId="24D37D81">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优利德</w:t>
            </w:r>
          </w:p>
        </w:tc>
        <w:tc>
          <w:tcPr>
            <w:tcW w:w="993" w:type="dxa"/>
            <w:tcBorders>
              <w:top w:val="single" w:color="000000" w:sz="4" w:space="0"/>
              <w:left w:val="single" w:color="000000" w:sz="4" w:space="0"/>
              <w:bottom w:val="single" w:color="000000" w:sz="4" w:space="0"/>
              <w:right w:val="single" w:color="000000" w:sz="4" w:space="0"/>
            </w:tcBorders>
            <w:vAlign w:val="center"/>
          </w:tcPr>
          <w:p w14:paraId="0D6C2B95">
            <w:pPr>
              <w:widowControl/>
              <w:jc w:val="center"/>
              <w:textAlignment w:val="center"/>
              <w:rPr>
                <w:rFonts w:eastAsia="方正仿宋_GBK"/>
                <w:color w:val="000000"/>
                <w:sz w:val="24"/>
                <w:szCs w:val="24"/>
              </w:rPr>
            </w:pPr>
            <w:r>
              <w:rPr>
                <w:rFonts w:hint="eastAsia" w:eastAsia="方正仿宋_GBK"/>
                <w:color w:val="000000"/>
                <w:sz w:val="24"/>
                <w:szCs w:val="24"/>
              </w:rPr>
              <w:t>30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A1376B2">
            <w:pPr>
              <w:widowControl/>
              <w:jc w:val="center"/>
              <w:textAlignment w:val="center"/>
              <w:rPr>
                <w:rFonts w:ascii="方正仿宋_GBK" w:hAnsi="仿宋" w:eastAsia="方正仿宋_GBK" w:cs="仿宋"/>
                <w:color w:val="000000"/>
                <w:kern w:val="0"/>
                <w:sz w:val="24"/>
                <w:szCs w:val="24"/>
              </w:rPr>
            </w:pPr>
            <w:r>
              <w:rPr>
                <w:rFonts w:hint="eastAsia" w:ascii="方正仿宋_GBK" w:hAnsi="仿宋" w:eastAsia="方正仿宋_GBK" w:cs="仿宋"/>
                <w:color w:val="000000"/>
                <w:kern w:val="0"/>
                <w:sz w:val="24"/>
                <w:szCs w:val="24"/>
              </w:rPr>
              <w:t>个</w:t>
            </w:r>
          </w:p>
        </w:tc>
      </w:tr>
      <w:tr w14:paraId="61985FE5">
        <w:tblPrEx>
          <w:tblCellMar>
            <w:top w:w="0" w:type="dxa"/>
            <w:left w:w="108" w:type="dxa"/>
            <w:bottom w:w="0" w:type="dxa"/>
            <w:right w:w="108" w:type="dxa"/>
          </w:tblCellMar>
        </w:tblPrEx>
        <w:trPr>
          <w:trHeight w:val="523"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311F7827">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4</w:t>
            </w:r>
          </w:p>
        </w:tc>
        <w:tc>
          <w:tcPr>
            <w:tcW w:w="2620" w:type="dxa"/>
            <w:tcBorders>
              <w:top w:val="single" w:color="000000" w:sz="4" w:space="0"/>
              <w:left w:val="single" w:color="000000" w:sz="4" w:space="0"/>
              <w:bottom w:val="single" w:color="000000" w:sz="4" w:space="0"/>
              <w:right w:val="single" w:color="000000" w:sz="4" w:space="0"/>
            </w:tcBorders>
            <w:vAlign w:val="center"/>
          </w:tcPr>
          <w:p w14:paraId="0DEE1EB5">
            <w:pPr>
              <w:widowControl/>
              <w:jc w:val="center"/>
              <w:textAlignment w:val="center"/>
              <w:rPr>
                <w:rStyle w:val="251"/>
                <w:rFonts w:eastAsia="方正仿宋_GBK"/>
              </w:rPr>
            </w:pPr>
            <w:r>
              <w:rPr>
                <w:rFonts w:hint="eastAsia"/>
                <w:color w:val="000000"/>
                <w:sz w:val="22"/>
                <w:szCs w:val="22"/>
              </w:rPr>
              <w:t>万用表</w:t>
            </w:r>
          </w:p>
        </w:tc>
        <w:tc>
          <w:tcPr>
            <w:tcW w:w="2814" w:type="dxa"/>
            <w:tcBorders>
              <w:top w:val="single" w:color="000000" w:sz="4" w:space="0"/>
              <w:left w:val="single" w:color="000000" w:sz="4" w:space="0"/>
              <w:bottom w:val="single" w:color="000000" w:sz="4" w:space="0"/>
              <w:right w:val="single" w:color="000000" w:sz="4" w:space="0"/>
            </w:tcBorders>
            <w:vAlign w:val="center"/>
          </w:tcPr>
          <w:p w14:paraId="6990C510">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详见技术参数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42AE7328">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普源</w:t>
            </w:r>
          </w:p>
          <w:p w14:paraId="13451CDF">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鼎阳</w:t>
            </w:r>
          </w:p>
          <w:p w14:paraId="2AB7D450">
            <w:pPr>
              <w:pStyle w:val="23"/>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优利德</w:t>
            </w:r>
          </w:p>
        </w:tc>
        <w:tc>
          <w:tcPr>
            <w:tcW w:w="993" w:type="dxa"/>
            <w:tcBorders>
              <w:top w:val="single" w:color="000000" w:sz="4" w:space="0"/>
              <w:left w:val="single" w:color="000000" w:sz="4" w:space="0"/>
              <w:bottom w:val="single" w:color="000000" w:sz="4" w:space="0"/>
              <w:right w:val="single" w:color="000000" w:sz="4" w:space="0"/>
            </w:tcBorders>
            <w:vAlign w:val="center"/>
          </w:tcPr>
          <w:p w14:paraId="36E33D3C">
            <w:pPr>
              <w:widowControl/>
              <w:jc w:val="center"/>
              <w:textAlignment w:val="center"/>
              <w:rPr>
                <w:rFonts w:eastAsia="方正仿宋_GBK"/>
                <w:color w:val="000000"/>
                <w:sz w:val="24"/>
                <w:szCs w:val="24"/>
              </w:rPr>
            </w:pPr>
            <w:r>
              <w:rPr>
                <w:rFonts w:hint="eastAsia" w:eastAsia="方正仿宋_GBK"/>
                <w:color w:val="000000"/>
                <w:sz w:val="24"/>
                <w:szCs w:val="24"/>
              </w:rPr>
              <w:t>16</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325C6AE">
            <w:pPr>
              <w:widowControl/>
              <w:jc w:val="center"/>
              <w:textAlignment w:val="center"/>
              <w:rPr>
                <w:rFonts w:ascii="方正仿宋_GBK" w:hAnsi="仿宋" w:eastAsia="方正仿宋_GBK" w:cs="仿宋"/>
                <w:color w:val="000000"/>
                <w:kern w:val="0"/>
                <w:sz w:val="24"/>
                <w:szCs w:val="24"/>
              </w:rPr>
            </w:pPr>
            <w:r>
              <w:rPr>
                <w:rFonts w:hint="eastAsia" w:ascii="方正仿宋_GBK" w:hAnsi="仿宋" w:eastAsia="方正仿宋_GBK" w:cs="仿宋"/>
                <w:color w:val="000000"/>
                <w:kern w:val="0"/>
                <w:sz w:val="24"/>
                <w:szCs w:val="24"/>
              </w:rPr>
              <w:t>个</w:t>
            </w:r>
          </w:p>
        </w:tc>
      </w:tr>
      <w:tr w14:paraId="0CAE6A86">
        <w:tblPrEx>
          <w:tblCellMar>
            <w:top w:w="0" w:type="dxa"/>
            <w:left w:w="108" w:type="dxa"/>
            <w:bottom w:w="0" w:type="dxa"/>
            <w:right w:w="108" w:type="dxa"/>
          </w:tblCellMar>
        </w:tblPrEx>
        <w:trPr>
          <w:trHeight w:val="523"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30CFEDBC">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5</w:t>
            </w:r>
          </w:p>
        </w:tc>
        <w:tc>
          <w:tcPr>
            <w:tcW w:w="2620" w:type="dxa"/>
            <w:tcBorders>
              <w:top w:val="single" w:color="000000" w:sz="4" w:space="0"/>
              <w:left w:val="single" w:color="000000" w:sz="4" w:space="0"/>
              <w:bottom w:val="single" w:color="000000" w:sz="4" w:space="0"/>
              <w:right w:val="single" w:color="000000" w:sz="4" w:space="0"/>
            </w:tcBorders>
            <w:vAlign w:val="center"/>
          </w:tcPr>
          <w:p w14:paraId="02790DA1">
            <w:pPr>
              <w:widowControl/>
              <w:jc w:val="center"/>
              <w:textAlignment w:val="center"/>
              <w:rPr>
                <w:rStyle w:val="251"/>
                <w:rFonts w:eastAsia="方正仿宋_GBK"/>
              </w:rPr>
            </w:pPr>
            <w:r>
              <w:rPr>
                <w:rFonts w:hint="eastAsia"/>
                <w:color w:val="000000"/>
                <w:sz w:val="22"/>
                <w:szCs w:val="22"/>
              </w:rPr>
              <w:t>3D打印机</w:t>
            </w:r>
          </w:p>
        </w:tc>
        <w:tc>
          <w:tcPr>
            <w:tcW w:w="2814" w:type="dxa"/>
            <w:tcBorders>
              <w:top w:val="single" w:color="000000" w:sz="4" w:space="0"/>
              <w:left w:val="single" w:color="000000" w:sz="4" w:space="0"/>
              <w:bottom w:val="single" w:color="000000" w:sz="4" w:space="0"/>
              <w:right w:val="single" w:color="000000" w:sz="4" w:space="0"/>
            </w:tcBorders>
            <w:vAlign w:val="center"/>
          </w:tcPr>
          <w:p w14:paraId="0CF4CFE0">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详见技术参数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6642001D">
            <w:pPr>
              <w:pStyle w:val="23"/>
              <w:jc w:val="center"/>
              <w:rPr>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194523C">
            <w:pPr>
              <w:widowControl/>
              <w:jc w:val="center"/>
              <w:textAlignment w:val="center"/>
              <w:rPr>
                <w:rFonts w:eastAsia="方正仿宋_GBK"/>
                <w:color w:val="000000"/>
                <w:sz w:val="24"/>
                <w:szCs w:val="24"/>
              </w:rPr>
            </w:pPr>
            <w:r>
              <w:rPr>
                <w:rFonts w:hint="eastAsia" w:eastAsia="方正仿宋_GBK"/>
                <w:color w:val="000000"/>
                <w:sz w:val="24"/>
                <w:szCs w:val="24"/>
              </w:rPr>
              <w:t>1</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C2C675F">
            <w:pPr>
              <w:widowControl/>
              <w:jc w:val="center"/>
              <w:textAlignment w:val="center"/>
              <w:rPr>
                <w:rFonts w:ascii="方正仿宋_GBK" w:hAnsi="仿宋" w:eastAsia="方正仿宋_GBK" w:cs="仿宋"/>
                <w:color w:val="000000"/>
                <w:kern w:val="0"/>
                <w:sz w:val="24"/>
                <w:szCs w:val="24"/>
              </w:rPr>
            </w:pPr>
            <w:r>
              <w:rPr>
                <w:rFonts w:hint="eastAsia" w:ascii="方正仿宋_GBK" w:hAnsi="仿宋" w:eastAsia="方正仿宋_GBK" w:cs="仿宋"/>
                <w:color w:val="000000"/>
                <w:kern w:val="0"/>
                <w:sz w:val="24"/>
                <w:szCs w:val="24"/>
              </w:rPr>
              <w:t>台</w:t>
            </w:r>
          </w:p>
        </w:tc>
      </w:tr>
      <w:tr w14:paraId="0C2627A2">
        <w:tblPrEx>
          <w:tblCellMar>
            <w:top w:w="0" w:type="dxa"/>
            <w:left w:w="108" w:type="dxa"/>
            <w:bottom w:w="0" w:type="dxa"/>
            <w:right w:w="108" w:type="dxa"/>
          </w:tblCellMar>
        </w:tblPrEx>
        <w:trPr>
          <w:trHeight w:val="523"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23A28245">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6</w:t>
            </w:r>
          </w:p>
        </w:tc>
        <w:tc>
          <w:tcPr>
            <w:tcW w:w="2620" w:type="dxa"/>
            <w:tcBorders>
              <w:top w:val="single" w:color="000000" w:sz="4" w:space="0"/>
              <w:left w:val="single" w:color="000000" w:sz="4" w:space="0"/>
              <w:bottom w:val="single" w:color="000000" w:sz="4" w:space="0"/>
              <w:right w:val="single" w:color="000000" w:sz="4" w:space="0"/>
            </w:tcBorders>
            <w:vAlign w:val="center"/>
          </w:tcPr>
          <w:p w14:paraId="037D38F1">
            <w:pPr>
              <w:widowControl/>
              <w:jc w:val="center"/>
              <w:textAlignment w:val="center"/>
              <w:rPr>
                <w:rStyle w:val="251"/>
                <w:rFonts w:eastAsia="方正仿宋_GBK"/>
              </w:rPr>
            </w:pPr>
            <w:r>
              <w:rPr>
                <w:rFonts w:hint="eastAsia"/>
                <w:color w:val="000000"/>
                <w:sz w:val="22"/>
                <w:szCs w:val="22"/>
              </w:rPr>
              <w:t>教学一体机</w:t>
            </w:r>
          </w:p>
        </w:tc>
        <w:tc>
          <w:tcPr>
            <w:tcW w:w="2814" w:type="dxa"/>
            <w:tcBorders>
              <w:top w:val="single" w:color="000000" w:sz="4" w:space="0"/>
              <w:left w:val="single" w:color="000000" w:sz="4" w:space="0"/>
              <w:bottom w:val="single" w:color="000000" w:sz="4" w:space="0"/>
              <w:right w:val="single" w:color="000000" w:sz="4" w:space="0"/>
            </w:tcBorders>
            <w:vAlign w:val="center"/>
          </w:tcPr>
          <w:p w14:paraId="7EA54262">
            <w:pPr>
              <w:widowControl/>
              <w:jc w:val="center"/>
              <w:textAlignment w:val="center"/>
              <w:rPr>
                <w:rFonts w:eastAsia="方正仿宋_GBK"/>
                <w:color w:val="000000"/>
                <w:kern w:val="0"/>
                <w:sz w:val="24"/>
                <w:szCs w:val="24"/>
              </w:rPr>
            </w:pPr>
            <w:r>
              <w:rPr>
                <w:rFonts w:hint="eastAsia" w:eastAsia="方正仿宋_GBK"/>
                <w:color w:val="000000"/>
                <w:kern w:val="0"/>
                <w:sz w:val="24"/>
                <w:szCs w:val="24"/>
              </w:rPr>
              <w:t>详见技术参数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74826987">
            <w:pPr>
              <w:pStyle w:val="23"/>
              <w:jc w:val="center"/>
              <w:rPr>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EB0CFFD">
            <w:pPr>
              <w:widowControl/>
              <w:jc w:val="center"/>
              <w:textAlignment w:val="center"/>
              <w:rPr>
                <w:rFonts w:eastAsia="方正仿宋_GBK"/>
                <w:color w:val="000000"/>
                <w:sz w:val="24"/>
                <w:szCs w:val="24"/>
              </w:rPr>
            </w:pPr>
            <w:r>
              <w:rPr>
                <w:rFonts w:hint="eastAsia" w:eastAsia="方正仿宋_GBK"/>
                <w:color w:val="000000"/>
                <w:sz w:val="24"/>
                <w:szCs w:val="24"/>
              </w:rPr>
              <w:t>1</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3F6AB3F">
            <w:pPr>
              <w:widowControl/>
              <w:jc w:val="center"/>
              <w:textAlignment w:val="center"/>
              <w:rPr>
                <w:rFonts w:ascii="方正仿宋_GBK" w:hAnsi="仿宋" w:eastAsia="方正仿宋_GBK" w:cs="仿宋"/>
                <w:color w:val="000000"/>
                <w:kern w:val="0"/>
                <w:sz w:val="24"/>
                <w:szCs w:val="24"/>
              </w:rPr>
            </w:pPr>
            <w:r>
              <w:rPr>
                <w:rFonts w:hint="eastAsia" w:eastAsia="方正仿宋_GBK"/>
                <w:color w:val="000000"/>
                <w:sz w:val="24"/>
                <w:szCs w:val="24"/>
              </w:rPr>
              <w:t>台</w:t>
            </w:r>
          </w:p>
        </w:tc>
      </w:tr>
    </w:tbl>
    <w:p w14:paraId="40A5CB9D">
      <w:pPr>
        <w:widowControl/>
        <w:jc w:val="left"/>
        <w:textAlignment w:val="center"/>
        <w:rPr>
          <w:color w:val="000000"/>
          <w:sz w:val="22"/>
          <w:szCs w:val="22"/>
        </w:rPr>
      </w:pPr>
      <w:r>
        <w:rPr>
          <w:rFonts w:hint="eastAsia"/>
          <w:color w:val="000000"/>
          <w:sz w:val="22"/>
          <w:szCs w:val="22"/>
        </w:rPr>
        <w:t>注：本项目的配套设备均为参考品牌，若更换需提供相同或以上质量档次的品牌，更换前需告知用户，经同意后方可更换配套设备品牌。</w:t>
      </w:r>
    </w:p>
    <w:p w14:paraId="2D8EE573">
      <w:pPr>
        <w:pStyle w:val="5"/>
        <w:spacing w:before="0" w:after="0" w:line="312" w:lineRule="auto"/>
        <w:ind w:firstLine="480" w:firstLineChars="200"/>
        <w:rPr>
          <w:rFonts w:ascii="方正仿宋_GBK" w:hAnsi="宋体" w:eastAsia="方正仿宋_GBK"/>
          <w:sz w:val="24"/>
          <w:szCs w:val="24"/>
        </w:rPr>
      </w:pPr>
      <w:r>
        <w:rPr>
          <w:rFonts w:ascii="方正仿宋_GBK" w:hAnsi="宋体" w:eastAsia="方正仿宋_GBK"/>
          <w:sz w:val="24"/>
          <w:szCs w:val="24"/>
        </w:rPr>
        <w:t>二、资格</w:t>
      </w:r>
      <w:bookmarkEnd w:id="9"/>
      <w:bookmarkEnd w:id="10"/>
      <w:bookmarkEnd w:id="11"/>
      <w:bookmarkEnd w:id="12"/>
      <w:bookmarkEnd w:id="13"/>
      <w:bookmarkEnd w:id="14"/>
      <w:bookmarkEnd w:id="15"/>
      <w:r>
        <w:rPr>
          <w:rFonts w:hint="eastAsia" w:ascii="方正仿宋_GBK" w:hAnsi="宋体" w:eastAsia="方正仿宋_GBK"/>
          <w:sz w:val="24"/>
          <w:szCs w:val="24"/>
        </w:rPr>
        <w:t>审查</w:t>
      </w:r>
    </w:p>
    <w:p w14:paraId="643C92DA">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（一）满足《中华人民共和国政府采购法》第二十二条规定；</w:t>
      </w:r>
    </w:p>
    <w:p w14:paraId="61CA1109">
      <w:pPr>
        <w:ind w:left="41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（二）落实政府采购政策需满足的资格要求：无。</w:t>
      </w:r>
    </w:p>
    <w:p w14:paraId="5A765434">
      <w:pPr>
        <w:spacing w:line="440" w:lineRule="exact"/>
        <w:ind w:firstLine="480" w:firstLineChars="200"/>
        <w:rPr>
          <w:rFonts w:ascii="方正仿宋_GBK" w:hAnsi="宋体" w:eastAsia="方正仿宋_GBK"/>
          <w:sz w:val="24"/>
          <w:szCs w:val="24"/>
        </w:rPr>
      </w:pPr>
      <w:r>
        <w:rPr>
          <w:rFonts w:hint="eastAsia" w:ascii="方正仿宋_GBK" w:hAnsi="宋体" w:eastAsia="方正仿宋_GBK" w:cs="宋体"/>
          <w:kern w:val="0"/>
          <w:sz w:val="24"/>
          <w:szCs w:val="24"/>
        </w:rPr>
        <w:t>（三）本项目的特定资格要求：无。</w:t>
      </w:r>
    </w:p>
    <w:bookmarkEnd w:id="16"/>
    <w:bookmarkEnd w:id="17"/>
    <w:p w14:paraId="57775E22">
      <w:pPr>
        <w:pStyle w:val="5"/>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三</w:t>
      </w:r>
      <w:r>
        <w:rPr>
          <w:rFonts w:ascii="方正仿宋_GBK" w:hAnsi="宋体" w:eastAsia="方正仿宋_GBK"/>
          <w:sz w:val="24"/>
          <w:szCs w:val="24"/>
        </w:rPr>
        <w:t>、</w:t>
      </w:r>
      <w:r>
        <w:rPr>
          <w:rFonts w:hint="eastAsia" w:ascii="方正仿宋_GBK" w:hAnsi="宋体" w:eastAsia="方正仿宋_GBK"/>
          <w:sz w:val="24"/>
          <w:szCs w:val="24"/>
        </w:rPr>
        <w:t>技术</w:t>
      </w:r>
      <w:r>
        <w:rPr>
          <w:rFonts w:ascii="方正仿宋_GBK" w:hAnsi="宋体" w:eastAsia="方正仿宋_GBK"/>
          <w:sz w:val="24"/>
          <w:szCs w:val="24"/>
        </w:rPr>
        <w:t>参数</w:t>
      </w:r>
    </w:p>
    <w:tbl>
      <w:tblPr>
        <w:tblStyle w:val="57"/>
        <w:tblW w:w="9716" w:type="dxa"/>
        <w:tblInd w:w="96" w:type="dxa"/>
        <w:tblLayout w:type="fixed"/>
        <w:tblCellMar>
          <w:top w:w="0" w:type="dxa"/>
          <w:left w:w="108" w:type="dxa"/>
          <w:bottom w:w="0" w:type="dxa"/>
          <w:right w:w="108" w:type="dxa"/>
        </w:tblCellMar>
      </w:tblPr>
      <w:tblGrid>
        <w:gridCol w:w="457"/>
        <w:gridCol w:w="747"/>
        <w:gridCol w:w="8512"/>
      </w:tblGrid>
      <w:tr w14:paraId="251D7171">
        <w:tblPrEx>
          <w:tblCellMar>
            <w:top w:w="0" w:type="dxa"/>
            <w:left w:w="108" w:type="dxa"/>
            <w:bottom w:w="0" w:type="dxa"/>
            <w:right w:w="108" w:type="dxa"/>
          </w:tblCellMar>
        </w:tblPrEx>
        <w:trPr>
          <w:trHeight w:val="73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09EC">
            <w:pPr>
              <w:widowControl/>
              <w:jc w:val="center"/>
              <w:textAlignment w:val="center"/>
              <w:rPr>
                <w:color w:val="000000"/>
                <w:sz w:val="22"/>
                <w:szCs w:val="22"/>
              </w:rPr>
            </w:pPr>
            <w:r>
              <w:rPr>
                <w:rFonts w:hint="eastAsia"/>
                <w:color w:val="000000"/>
                <w:sz w:val="22"/>
                <w:szCs w:val="22"/>
              </w:rPr>
              <w:t>序号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8F8F">
            <w:pPr>
              <w:widowControl/>
              <w:jc w:val="center"/>
              <w:textAlignment w:val="center"/>
              <w:rPr>
                <w:color w:val="000000"/>
                <w:sz w:val="22"/>
                <w:szCs w:val="22"/>
              </w:rPr>
            </w:pPr>
            <w:r>
              <w:rPr>
                <w:rFonts w:hint="eastAsia"/>
                <w:color w:val="000000"/>
                <w:sz w:val="22"/>
                <w:szCs w:val="22"/>
              </w:rPr>
              <w:t>产品名称</w:t>
            </w:r>
          </w:p>
        </w:tc>
        <w:tc>
          <w:tcPr>
            <w:tcW w:w="8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1DB4">
            <w:pPr>
              <w:widowControl/>
              <w:jc w:val="center"/>
              <w:textAlignment w:val="center"/>
              <w:rPr>
                <w:color w:val="000000"/>
                <w:sz w:val="22"/>
                <w:szCs w:val="22"/>
              </w:rPr>
            </w:pPr>
            <w:r>
              <w:rPr>
                <w:rFonts w:hint="eastAsia"/>
                <w:color w:val="000000"/>
                <w:sz w:val="22"/>
                <w:szCs w:val="22"/>
              </w:rPr>
              <w:t>购置要求及技术指标描述</w:t>
            </w:r>
          </w:p>
        </w:tc>
      </w:tr>
      <w:tr w14:paraId="1EBB9C13">
        <w:tblPrEx>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9BDF">
            <w:pPr>
              <w:widowControl/>
              <w:jc w:val="center"/>
              <w:textAlignment w:val="center"/>
              <w:rPr>
                <w:color w:val="000000"/>
                <w:sz w:val="22"/>
                <w:szCs w:val="22"/>
              </w:rPr>
            </w:pPr>
            <w:r>
              <w:rPr>
                <w:rFonts w:hint="eastAsia"/>
                <w:color w:val="000000"/>
                <w:sz w:val="22"/>
                <w:szCs w:val="22"/>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4473">
            <w:pPr>
              <w:widowControl/>
              <w:jc w:val="center"/>
              <w:textAlignment w:val="center"/>
              <w:rPr>
                <w:color w:val="000000"/>
                <w:sz w:val="22"/>
                <w:szCs w:val="22"/>
              </w:rPr>
            </w:pPr>
            <w:r>
              <w:rPr>
                <w:rFonts w:hint="eastAsia"/>
                <w:color w:val="000000"/>
                <w:sz w:val="22"/>
                <w:szCs w:val="22"/>
              </w:rPr>
              <w:t>示波器</w:t>
            </w:r>
          </w:p>
        </w:tc>
        <w:tc>
          <w:tcPr>
            <w:tcW w:w="8512" w:type="dxa"/>
            <w:tcBorders>
              <w:top w:val="single" w:color="000000" w:sz="4" w:space="0"/>
              <w:left w:val="single" w:color="000000" w:sz="4" w:space="0"/>
              <w:bottom w:val="single" w:color="000000" w:sz="4" w:space="0"/>
              <w:right w:val="single" w:color="000000" w:sz="4" w:space="0"/>
            </w:tcBorders>
            <w:shd w:val="clear" w:color="auto" w:fill="auto"/>
          </w:tcPr>
          <w:p w14:paraId="75E194EF">
            <w:pPr>
              <w:widowControl/>
              <w:jc w:val="left"/>
              <w:textAlignment w:val="center"/>
              <w:rPr>
                <w:color w:val="000000"/>
                <w:sz w:val="22"/>
                <w:szCs w:val="22"/>
              </w:rPr>
            </w:pPr>
            <w:r>
              <w:rPr>
                <w:rFonts w:hint="eastAsia"/>
                <w:color w:val="000000"/>
                <w:sz w:val="22"/>
                <w:szCs w:val="22"/>
              </w:rPr>
              <w:t>1、120MHz带宽，2个模拟通道，最高实时采样率：1 GSa/s；</w:t>
            </w:r>
          </w:p>
          <w:p w14:paraId="57594AE4">
            <w:pPr>
              <w:widowControl/>
              <w:jc w:val="left"/>
              <w:textAlignment w:val="center"/>
              <w:rPr>
                <w:color w:val="000000"/>
                <w:sz w:val="22"/>
                <w:szCs w:val="22"/>
              </w:rPr>
            </w:pPr>
            <w:r>
              <w:rPr>
                <w:rFonts w:hint="eastAsia"/>
                <w:color w:val="000000"/>
                <w:sz w:val="22"/>
                <w:szCs w:val="22"/>
              </w:rPr>
              <w:t>2、存储深度每通道：24 Mpts ；</w:t>
            </w:r>
          </w:p>
          <w:p w14:paraId="6C54F5FA">
            <w:pPr>
              <w:widowControl/>
              <w:jc w:val="left"/>
              <w:textAlignment w:val="center"/>
              <w:rPr>
                <w:color w:val="000000"/>
                <w:sz w:val="22"/>
                <w:szCs w:val="22"/>
              </w:rPr>
            </w:pPr>
            <w:r>
              <w:rPr>
                <w:rFonts w:hint="eastAsia"/>
                <w:color w:val="000000"/>
                <w:sz w:val="22"/>
                <w:szCs w:val="22"/>
              </w:rPr>
              <w:t>3、垂直分辨率：最高12bit ；</w:t>
            </w:r>
          </w:p>
          <w:p w14:paraId="44C83883">
            <w:pPr>
              <w:widowControl/>
              <w:jc w:val="left"/>
              <w:textAlignment w:val="center"/>
              <w:rPr>
                <w:color w:val="000000"/>
                <w:sz w:val="22"/>
                <w:szCs w:val="22"/>
              </w:rPr>
            </w:pPr>
            <w:r>
              <w:rPr>
                <w:rFonts w:hint="eastAsia"/>
                <w:color w:val="000000"/>
                <w:sz w:val="22"/>
                <w:szCs w:val="22"/>
              </w:rPr>
              <w:t>4、实时采集波形捕获率：不小于30,000wfms/s，可以从后端触发接口测试出该刷新率；</w:t>
            </w:r>
          </w:p>
          <w:p w14:paraId="69D0B594">
            <w:pPr>
              <w:widowControl/>
              <w:jc w:val="left"/>
              <w:textAlignment w:val="center"/>
              <w:rPr>
                <w:color w:val="000000"/>
                <w:sz w:val="22"/>
                <w:szCs w:val="22"/>
              </w:rPr>
            </w:pPr>
            <w:r>
              <w:rPr>
                <w:rFonts w:hint="eastAsia"/>
                <w:color w:val="000000"/>
                <w:sz w:val="22"/>
                <w:szCs w:val="22"/>
              </w:rPr>
              <w:t>5、支持硬件实时的波形录制、回放功能，最多录制可达60000帧，并且可以以其中一个波形为模板对所有波形做对比分析，分析结果以冷热色调显示出来；</w:t>
            </w:r>
          </w:p>
          <w:p w14:paraId="3FDCEC21">
            <w:pPr>
              <w:widowControl/>
              <w:jc w:val="left"/>
              <w:textAlignment w:val="center"/>
              <w:rPr>
                <w:color w:val="000000"/>
                <w:sz w:val="22"/>
                <w:szCs w:val="22"/>
              </w:rPr>
            </w:pPr>
            <w:r>
              <w:rPr>
                <w:rFonts w:hint="eastAsia"/>
                <w:color w:val="000000"/>
                <w:sz w:val="22"/>
                <w:szCs w:val="22"/>
              </w:rPr>
              <w:t>6、低底噪，垂直档位：1mV/div</w:t>
            </w:r>
            <w:bookmarkStart w:id="18" w:name="OLE_LINK1"/>
            <w:bookmarkStart w:id="19" w:name="OLE_LINK2"/>
            <w:r>
              <w:rPr>
                <w:rFonts w:hint="eastAsia"/>
                <w:color w:val="000000"/>
                <w:sz w:val="22"/>
                <w:szCs w:val="22"/>
              </w:rPr>
              <w:t>～</w:t>
            </w:r>
            <w:bookmarkEnd w:id="18"/>
            <w:bookmarkEnd w:id="19"/>
            <w:r>
              <w:rPr>
                <w:rFonts w:hint="eastAsia"/>
                <w:color w:val="000000"/>
                <w:sz w:val="22"/>
                <w:szCs w:val="22"/>
              </w:rPr>
              <w:t>10V/div</w:t>
            </w:r>
          </w:p>
          <w:p w14:paraId="27A90996">
            <w:pPr>
              <w:widowControl/>
              <w:jc w:val="left"/>
              <w:textAlignment w:val="center"/>
              <w:rPr>
                <w:color w:val="000000"/>
                <w:sz w:val="22"/>
                <w:szCs w:val="22"/>
              </w:rPr>
            </w:pPr>
            <w:r>
              <w:rPr>
                <w:rFonts w:hint="eastAsia"/>
                <w:color w:val="000000"/>
                <w:sz w:val="22"/>
                <w:szCs w:val="22"/>
              </w:rPr>
              <w:t>7、时基精度：≤ ±25 ppm；</w:t>
            </w:r>
          </w:p>
          <w:p w14:paraId="2F575BD1">
            <w:pPr>
              <w:widowControl/>
              <w:jc w:val="left"/>
              <w:textAlignment w:val="center"/>
              <w:rPr>
                <w:color w:val="000000"/>
                <w:sz w:val="22"/>
                <w:szCs w:val="22"/>
              </w:rPr>
            </w:pPr>
            <w:r>
              <w:rPr>
                <w:rFonts w:hint="eastAsia"/>
                <w:color w:val="000000"/>
                <w:sz w:val="22"/>
                <w:szCs w:val="22"/>
              </w:rPr>
              <w:t>8、水平时基：5 ns/div 至50 s/div；</w:t>
            </w:r>
          </w:p>
          <w:p w14:paraId="05EA6650">
            <w:pPr>
              <w:widowControl/>
              <w:jc w:val="left"/>
              <w:textAlignment w:val="center"/>
              <w:rPr>
                <w:color w:val="000000"/>
                <w:sz w:val="22"/>
                <w:szCs w:val="22"/>
              </w:rPr>
            </w:pPr>
            <w:r>
              <w:rPr>
                <w:rFonts w:hint="eastAsia"/>
                <w:color w:val="000000"/>
                <w:sz w:val="22"/>
                <w:szCs w:val="22"/>
              </w:rPr>
              <w:t>9、时基模式：Y-T、X-Y（可同时观测Y-T波形）、Roll、延迟扫描、慢扫描；</w:t>
            </w:r>
          </w:p>
          <w:p w14:paraId="1F997432">
            <w:pPr>
              <w:widowControl/>
              <w:jc w:val="left"/>
              <w:textAlignment w:val="center"/>
              <w:rPr>
                <w:color w:val="000000"/>
                <w:sz w:val="22"/>
                <w:szCs w:val="22"/>
              </w:rPr>
            </w:pPr>
            <w:r>
              <w:rPr>
                <w:rFonts w:hint="eastAsia"/>
                <w:color w:val="000000"/>
                <w:sz w:val="22"/>
                <w:szCs w:val="22"/>
              </w:rPr>
              <w:t>10、多种触发功能边沿触发、脉宽触发、斜率触发、视频触发、码型触发、持续时间、RS232、I2C、SPI、欠幅触发、超幅触发、第N边沿、延迟触发、超时触发；</w:t>
            </w:r>
          </w:p>
          <w:p w14:paraId="01F68A63">
            <w:pPr>
              <w:widowControl/>
              <w:jc w:val="left"/>
              <w:textAlignment w:val="center"/>
              <w:rPr>
                <w:color w:val="000000"/>
                <w:sz w:val="22"/>
                <w:szCs w:val="22"/>
              </w:rPr>
            </w:pPr>
            <w:r>
              <w:rPr>
                <w:rFonts w:hint="eastAsia"/>
                <w:color w:val="000000"/>
                <w:sz w:val="22"/>
                <w:szCs w:val="22"/>
              </w:rPr>
              <w:t>11、标配并行解码，可升级至RS232解码、I2C解码、SPI解码；</w:t>
            </w:r>
          </w:p>
          <w:p w14:paraId="0BB24A48">
            <w:pPr>
              <w:widowControl/>
              <w:jc w:val="left"/>
              <w:textAlignment w:val="center"/>
              <w:rPr>
                <w:color w:val="000000"/>
                <w:sz w:val="22"/>
                <w:szCs w:val="22"/>
              </w:rPr>
            </w:pPr>
            <w:r>
              <w:rPr>
                <w:rFonts w:hint="eastAsia"/>
                <w:color w:val="000000"/>
                <w:sz w:val="22"/>
                <w:szCs w:val="22"/>
              </w:rPr>
              <w:t>12、37种带统计的自动测量功能，测量区域可选屏幕或光标，测量信源可选CH1-CH4或MATH，提供专用测量键，方便测量；</w:t>
            </w:r>
          </w:p>
          <w:p w14:paraId="061D2359">
            <w:pPr>
              <w:widowControl/>
              <w:jc w:val="left"/>
              <w:textAlignment w:val="center"/>
              <w:rPr>
                <w:color w:val="000000"/>
                <w:sz w:val="22"/>
                <w:szCs w:val="22"/>
              </w:rPr>
            </w:pPr>
            <w:r>
              <w:rPr>
                <w:rFonts w:hint="eastAsia"/>
                <w:color w:val="000000"/>
                <w:sz w:val="22"/>
                <w:szCs w:val="22"/>
              </w:rPr>
              <w:t>13、5组统计测量，可以统计测量结果最大值，最小值，平均值和标准差，测量次数，测量结果字号可设（标准/大/特大）</w:t>
            </w:r>
          </w:p>
          <w:p w14:paraId="14961644">
            <w:pPr>
              <w:widowControl/>
              <w:jc w:val="left"/>
              <w:textAlignment w:val="center"/>
              <w:rPr>
                <w:color w:val="000000"/>
                <w:sz w:val="22"/>
                <w:szCs w:val="22"/>
              </w:rPr>
            </w:pPr>
            <w:r>
              <w:rPr>
                <w:rFonts w:hint="eastAsia"/>
                <w:color w:val="000000"/>
                <w:sz w:val="22"/>
                <w:szCs w:val="22"/>
              </w:rPr>
              <w:t>14、数字滤波：低通、高通、带通、带阻</w:t>
            </w:r>
          </w:p>
          <w:p w14:paraId="1AF11ED8">
            <w:pPr>
              <w:widowControl/>
              <w:jc w:val="left"/>
              <w:textAlignment w:val="center"/>
              <w:rPr>
                <w:color w:val="000000"/>
                <w:sz w:val="22"/>
                <w:szCs w:val="22"/>
              </w:rPr>
            </w:pPr>
            <w:r>
              <w:rPr>
                <w:rFonts w:hint="eastAsia"/>
                <w:color w:val="000000"/>
                <w:sz w:val="22"/>
                <w:szCs w:val="22"/>
              </w:rPr>
              <w:t>15、AUTO可自动激活通道，AUTO参数可设；</w:t>
            </w:r>
          </w:p>
          <w:p w14:paraId="0C18D1B5">
            <w:pPr>
              <w:widowControl/>
              <w:jc w:val="left"/>
              <w:textAlignment w:val="center"/>
              <w:rPr>
                <w:color w:val="000000"/>
                <w:sz w:val="22"/>
                <w:szCs w:val="22"/>
              </w:rPr>
            </w:pPr>
            <w:r>
              <w:rPr>
                <w:rFonts w:hint="eastAsia"/>
                <w:color w:val="000000"/>
                <w:sz w:val="22"/>
                <w:szCs w:val="22"/>
              </w:rPr>
              <w:t>16、接口：USB Host，USB Device(USBTMC)，，AUX(Pass/Fail，Trigout)，USB-GPIB（可选）。LAN接口符合LXI协议，并提供证明</w:t>
            </w:r>
          </w:p>
          <w:p w14:paraId="107E36F0">
            <w:pPr>
              <w:widowControl/>
              <w:jc w:val="left"/>
              <w:textAlignment w:val="center"/>
              <w:rPr>
                <w:color w:val="000000"/>
                <w:sz w:val="22"/>
                <w:szCs w:val="22"/>
              </w:rPr>
            </w:pPr>
            <w:r>
              <w:rPr>
                <w:rFonts w:hint="eastAsia"/>
                <w:color w:val="000000"/>
                <w:sz w:val="22"/>
                <w:szCs w:val="22"/>
              </w:rPr>
              <w:t>17、显示屏：7英寸高清WVGA（800×480）TFT宽屏，12x8div，多级波形灰度显示；</w:t>
            </w:r>
          </w:p>
          <w:p w14:paraId="6DE29382">
            <w:pPr>
              <w:widowControl/>
              <w:jc w:val="left"/>
              <w:textAlignment w:val="center"/>
              <w:rPr>
                <w:rFonts w:hint="eastAsia"/>
                <w:color w:val="000000"/>
                <w:sz w:val="22"/>
                <w:szCs w:val="22"/>
              </w:rPr>
            </w:pPr>
            <w:r>
              <w:rPr>
                <w:rFonts w:hint="eastAsia"/>
                <w:color w:val="000000"/>
                <w:sz w:val="22"/>
                <w:szCs w:val="22"/>
              </w:rPr>
              <w:t>18、总计另含教师用同一厂家生产的数字示波器1台：单通道实时采样率8GHz ，350M带宽，2模拟通道+16数字通道，存储深度100Mpts，波形捕获率500000wfms/s。</w:t>
            </w:r>
          </w:p>
          <w:p w14:paraId="1BF98292">
            <w:pPr>
              <w:widowControl/>
              <w:jc w:val="left"/>
              <w:textAlignment w:val="center"/>
            </w:pPr>
            <w:r>
              <w:rPr>
                <w:rFonts w:hint="eastAsia"/>
                <w:color w:val="000000"/>
                <w:sz w:val="22"/>
                <w:szCs w:val="22"/>
              </w:rPr>
              <w:t>19、为保证系统管理和控制，本项目数字示波器、可编程线性直流电源、万用表必须为同一厂家生产。</w:t>
            </w:r>
          </w:p>
        </w:tc>
      </w:tr>
      <w:tr w14:paraId="35119621">
        <w:tblPrEx>
          <w:tblCellMar>
            <w:top w:w="0" w:type="dxa"/>
            <w:left w:w="108" w:type="dxa"/>
            <w:bottom w:w="0" w:type="dxa"/>
            <w:right w:w="108" w:type="dxa"/>
          </w:tblCellMar>
        </w:tblPrEx>
        <w:trPr>
          <w:trHeight w:val="98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E049">
            <w:pPr>
              <w:widowControl/>
              <w:jc w:val="center"/>
              <w:textAlignment w:val="center"/>
              <w:rPr>
                <w:color w:val="000000"/>
                <w:sz w:val="22"/>
                <w:szCs w:val="22"/>
              </w:rPr>
            </w:pPr>
            <w:r>
              <w:rPr>
                <w:rFonts w:hint="eastAsia"/>
                <w:color w:val="000000"/>
                <w:sz w:val="22"/>
                <w:szCs w:val="22"/>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E020">
            <w:pPr>
              <w:widowControl/>
              <w:jc w:val="center"/>
              <w:textAlignment w:val="center"/>
              <w:rPr>
                <w:color w:val="000000"/>
                <w:sz w:val="22"/>
                <w:szCs w:val="22"/>
              </w:rPr>
            </w:pPr>
            <w:r>
              <w:rPr>
                <w:rFonts w:hint="eastAsia"/>
                <w:color w:val="000000"/>
                <w:sz w:val="22"/>
                <w:szCs w:val="22"/>
              </w:rPr>
              <w:t>信号源</w:t>
            </w:r>
          </w:p>
        </w:tc>
        <w:tc>
          <w:tcPr>
            <w:tcW w:w="8512" w:type="dxa"/>
            <w:tcBorders>
              <w:top w:val="single" w:color="000000" w:sz="4" w:space="0"/>
              <w:left w:val="single" w:color="000000" w:sz="4" w:space="0"/>
              <w:bottom w:val="single" w:color="000000" w:sz="4" w:space="0"/>
              <w:right w:val="single" w:color="000000" w:sz="4" w:space="0"/>
            </w:tcBorders>
            <w:shd w:val="clear" w:color="auto" w:fill="auto"/>
          </w:tcPr>
          <w:p w14:paraId="22EBF74B">
            <w:pPr>
              <w:widowControl/>
              <w:jc w:val="left"/>
              <w:textAlignment w:val="center"/>
              <w:rPr>
                <w:color w:val="000000"/>
                <w:sz w:val="22"/>
                <w:szCs w:val="22"/>
              </w:rPr>
            </w:pPr>
            <w:r>
              <w:rPr>
                <w:rFonts w:hint="eastAsia"/>
                <w:color w:val="000000"/>
                <w:sz w:val="22"/>
                <w:szCs w:val="22"/>
              </w:rPr>
              <w:t>1、2路通道，最高输出频率达25MHz，每通道任意波存储深度标配达2M点；</w:t>
            </w:r>
          </w:p>
          <w:p w14:paraId="40A9B569">
            <w:pPr>
              <w:widowControl/>
              <w:jc w:val="left"/>
              <w:textAlignment w:val="center"/>
              <w:rPr>
                <w:color w:val="000000"/>
                <w:sz w:val="22"/>
                <w:szCs w:val="22"/>
              </w:rPr>
            </w:pPr>
            <w:r>
              <w:rPr>
                <w:rFonts w:hint="eastAsia"/>
                <w:color w:val="000000"/>
                <w:sz w:val="22"/>
                <w:szCs w:val="22"/>
              </w:rPr>
              <w:t>2、采样率高达200MSa/s（非4倍内插值），垂直分辨率14bits；</w:t>
            </w:r>
          </w:p>
          <w:p w14:paraId="58EF665E">
            <w:pPr>
              <w:widowControl/>
              <w:jc w:val="left"/>
              <w:textAlignment w:val="center"/>
              <w:rPr>
                <w:color w:val="000000"/>
                <w:sz w:val="22"/>
                <w:szCs w:val="22"/>
              </w:rPr>
            </w:pPr>
            <w:r>
              <w:rPr>
                <w:rFonts w:hint="eastAsia"/>
                <w:color w:val="000000"/>
                <w:sz w:val="22"/>
                <w:szCs w:val="22"/>
              </w:rPr>
              <w:t>3、标准波形：正弦波、方波、锯齿波、脉冲波、噪声、谐波（高达 8 次谐波）；</w:t>
            </w:r>
          </w:p>
          <w:p w14:paraId="5DB4BA77">
            <w:pPr>
              <w:widowControl/>
              <w:jc w:val="left"/>
              <w:textAlignment w:val="center"/>
              <w:rPr>
                <w:color w:val="000000"/>
                <w:sz w:val="22"/>
                <w:szCs w:val="22"/>
              </w:rPr>
            </w:pPr>
            <w:r>
              <w:rPr>
                <w:rFonts w:hint="eastAsia"/>
                <w:color w:val="000000"/>
                <w:sz w:val="22"/>
                <w:szCs w:val="22"/>
              </w:rPr>
              <w:t>4、正弦波1uHz-25MHz；</w:t>
            </w:r>
          </w:p>
          <w:p w14:paraId="6AD0FBA8">
            <w:pPr>
              <w:widowControl/>
              <w:jc w:val="left"/>
              <w:textAlignment w:val="center"/>
              <w:rPr>
                <w:color w:val="000000"/>
                <w:sz w:val="22"/>
                <w:szCs w:val="22"/>
              </w:rPr>
            </w:pPr>
            <w:r>
              <w:rPr>
                <w:rFonts w:hint="eastAsia"/>
                <w:color w:val="000000"/>
                <w:sz w:val="22"/>
                <w:szCs w:val="22"/>
              </w:rPr>
              <w:t>方波：1uHz-25MHz；</w:t>
            </w:r>
          </w:p>
          <w:p w14:paraId="02EE08F3">
            <w:pPr>
              <w:widowControl/>
              <w:jc w:val="left"/>
              <w:textAlignment w:val="center"/>
              <w:rPr>
                <w:color w:val="000000"/>
                <w:sz w:val="22"/>
                <w:szCs w:val="22"/>
              </w:rPr>
            </w:pPr>
            <w:r>
              <w:rPr>
                <w:rFonts w:hint="eastAsia"/>
                <w:color w:val="000000"/>
                <w:sz w:val="22"/>
                <w:szCs w:val="22"/>
              </w:rPr>
              <w:t>锯齿波：1uHz-500KHz；</w:t>
            </w:r>
          </w:p>
          <w:p w14:paraId="111271A8">
            <w:pPr>
              <w:widowControl/>
              <w:jc w:val="left"/>
              <w:textAlignment w:val="center"/>
              <w:rPr>
                <w:color w:val="000000"/>
                <w:sz w:val="22"/>
                <w:szCs w:val="22"/>
              </w:rPr>
            </w:pPr>
            <w:r>
              <w:rPr>
                <w:rFonts w:hint="eastAsia"/>
                <w:color w:val="000000"/>
                <w:sz w:val="22"/>
                <w:szCs w:val="22"/>
              </w:rPr>
              <w:t>脉冲波:1uHz-15MHz；</w:t>
            </w:r>
          </w:p>
          <w:p w14:paraId="5FD9F81F">
            <w:pPr>
              <w:widowControl/>
              <w:jc w:val="left"/>
              <w:textAlignment w:val="center"/>
              <w:rPr>
                <w:color w:val="000000"/>
                <w:sz w:val="22"/>
                <w:szCs w:val="22"/>
              </w:rPr>
            </w:pPr>
            <w:r>
              <w:rPr>
                <w:rFonts w:hint="eastAsia"/>
                <w:color w:val="000000"/>
                <w:sz w:val="22"/>
                <w:szCs w:val="22"/>
              </w:rPr>
              <w:t>谐波：1uHz-10MHz；</w:t>
            </w:r>
          </w:p>
          <w:p w14:paraId="1B40ABE7">
            <w:pPr>
              <w:widowControl/>
              <w:jc w:val="left"/>
              <w:textAlignment w:val="center"/>
              <w:rPr>
                <w:color w:val="000000"/>
                <w:sz w:val="22"/>
                <w:szCs w:val="22"/>
              </w:rPr>
            </w:pPr>
            <w:r>
              <w:rPr>
                <w:rFonts w:hint="eastAsia"/>
                <w:color w:val="000000"/>
                <w:sz w:val="22"/>
                <w:szCs w:val="22"/>
              </w:rPr>
              <w:t>噪声（-3dB）：25MHz带宽；</w:t>
            </w:r>
          </w:p>
          <w:p w14:paraId="2B6DB85B">
            <w:pPr>
              <w:widowControl/>
              <w:jc w:val="left"/>
              <w:textAlignment w:val="center"/>
              <w:rPr>
                <w:color w:val="000000"/>
                <w:sz w:val="22"/>
                <w:szCs w:val="22"/>
              </w:rPr>
            </w:pPr>
            <w:r>
              <w:rPr>
                <w:rFonts w:hint="eastAsia"/>
                <w:color w:val="000000"/>
                <w:sz w:val="22"/>
                <w:szCs w:val="22"/>
              </w:rPr>
              <w:t>任意波:1uHz-10MHz；</w:t>
            </w:r>
          </w:p>
          <w:p w14:paraId="3FB5F774">
            <w:pPr>
              <w:widowControl/>
              <w:jc w:val="left"/>
              <w:textAlignment w:val="center"/>
              <w:rPr>
                <w:color w:val="000000"/>
                <w:sz w:val="22"/>
                <w:szCs w:val="22"/>
              </w:rPr>
            </w:pPr>
            <w:r>
              <w:rPr>
                <w:rFonts w:hint="eastAsia"/>
                <w:color w:val="000000"/>
                <w:sz w:val="22"/>
                <w:szCs w:val="22"/>
              </w:rPr>
              <w:t>5、独创的SiFi II(Signal Fidelity II)技术：逐点生成任意波形，不失真还原信号，采样率精确可调，所有输出波形（包括：方波、脉冲等）抖动低至200ps；</w:t>
            </w:r>
          </w:p>
          <w:p w14:paraId="1675A773">
            <w:pPr>
              <w:widowControl/>
              <w:jc w:val="left"/>
              <w:textAlignment w:val="center"/>
              <w:rPr>
                <w:color w:val="000000"/>
                <w:sz w:val="22"/>
                <w:szCs w:val="22"/>
              </w:rPr>
            </w:pPr>
            <w:r>
              <w:rPr>
                <w:rFonts w:hint="eastAsia"/>
                <w:color w:val="000000"/>
                <w:sz w:val="22"/>
                <w:szCs w:val="22"/>
              </w:rPr>
              <w:t>6、分辨率 1μHz，准确度 ±(设置值的1ppm)；</w:t>
            </w:r>
          </w:p>
          <w:p w14:paraId="3E167015">
            <w:pPr>
              <w:widowControl/>
              <w:jc w:val="left"/>
              <w:textAlignment w:val="center"/>
              <w:rPr>
                <w:color w:val="000000"/>
                <w:sz w:val="22"/>
                <w:szCs w:val="22"/>
              </w:rPr>
            </w:pPr>
            <w:r>
              <w:rPr>
                <w:rFonts w:hint="eastAsia"/>
                <w:color w:val="000000"/>
                <w:sz w:val="22"/>
                <w:szCs w:val="22"/>
              </w:rPr>
              <w:t>7、相位噪声最低至-125dBc/Hz</w:t>
            </w:r>
          </w:p>
          <w:p w14:paraId="412B2B05">
            <w:pPr>
              <w:widowControl/>
              <w:jc w:val="left"/>
              <w:textAlignment w:val="center"/>
              <w:rPr>
                <w:color w:val="000000"/>
                <w:sz w:val="22"/>
                <w:szCs w:val="22"/>
              </w:rPr>
            </w:pPr>
            <w:r>
              <w:rPr>
                <w:rFonts w:hint="eastAsia"/>
                <w:color w:val="000000"/>
                <w:sz w:val="22"/>
                <w:szCs w:val="22"/>
              </w:rPr>
              <w:t>8、谐波次数达8次；谐波类型含偶次谐波、奇次谐波、顺序谐波、自定义；</w:t>
            </w:r>
          </w:p>
          <w:p w14:paraId="6790C6AA">
            <w:pPr>
              <w:widowControl/>
              <w:jc w:val="left"/>
              <w:textAlignment w:val="center"/>
              <w:rPr>
                <w:color w:val="000000"/>
                <w:sz w:val="22"/>
                <w:szCs w:val="22"/>
              </w:rPr>
            </w:pPr>
            <w:r>
              <w:rPr>
                <w:rFonts w:hint="eastAsia"/>
                <w:color w:val="000000"/>
                <w:sz w:val="22"/>
                <w:szCs w:val="22"/>
              </w:rPr>
              <w:t>各次谐波幅度均可设置，各次谐波相位均可设置；</w:t>
            </w:r>
          </w:p>
          <w:p w14:paraId="5F38A680">
            <w:pPr>
              <w:widowControl/>
              <w:jc w:val="left"/>
              <w:textAlignment w:val="center"/>
              <w:rPr>
                <w:color w:val="000000"/>
                <w:sz w:val="22"/>
                <w:szCs w:val="22"/>
              </w:rPr>
            </w:pPr>
            <w:r>
              <w:rPr>
                <w:rFonts w:hint="eastAsia"/>
                <w:color w:val="000000"/>
                <w:sz w:val="22"/>
                <w:szCs w:val="22"/>
              </w:rPr>
              <w:t>9、调制类型 AM，FM，PM，ASK，FSK，PSK，PWM；</w:t>
            </w:r>
          </w:p>
          <w:p w14:paraId="5569A21D">
            <w:pPr>
              <w:widowControl/>
              <w:jc w:val="left"/>
              <w:textAlignment w:val="center"/>
              <w:rPr>
                <w:color w:val="000000"/>
                <w:sz w:val="22"/>
                <w:szCs w:val="22"/>
              </w:rPr>
            </w:pPr>
            <w:r>
              <w:rPr>
                <w:rFonts w:hint="eastAsia"/>
                <w:color w:val="000000"/>
                <w:sz w:val="22"/>
                <w:szCs w:val="22"/>
              </w:rPr>
              <w:t>10、内置7 digits/s的全功能频率计，可测量频率、周期、正/负脉冲宽度、占空比等；</w:t>
            </w:r>
          </w:p>
          <w:p w14:paraId="0528AFB6">
            <w:pPr>
              <w:widowControl/>
              <w:jc w:val="left"/>
              <w:textAlignment w:val="center"/>
              <w:rPr>
                <w:color w:val="000000"/>
                <w:sz w:val="22"/>
                <w:szCs w:val="22"/>
              </w:rPr>
            </w:pPr>
            <w:r>
              <w:rPr>
                <w:rFonts w:hint="eastAsia"/>
                <w:color w:val="000000"/>
                <w:sz w:val="22"/>
                <w:szCs w:val="22"/>
              </w:rPr>
              <w:t>11、多达160种内建任意波形，囊括了工程应用、汽车电子（汽车内燃机点火波形、汽车启动剖面图、汽车工作剖面图、汽车的工作电压剖面图、多种汽车瞬变现象等)、数学处理、医疗电子(心电信号、眼电图、脑电图、肌电图、脉搏曲线、呼气流速曲线、低频脉冲电疗、神经电刺激疗法波形)等各个领域的常用信号；</w:t>
            </w:r>
          </w:p>
          <w:p w14:paraId="7499FF15">
            <w:pPr>
              <w:widowControl/>
              <w:jc w:val="left"/>
              <w:textAlignment w:val="center"/>
              <w:rPr>
                <w:color w:val="000000"/>
                <w:sz w:val="22"/>
                <w:szCs w:val="22"/>
              </w:rPr>
            </w:pPr>
            <w:r>
              <w:rPr>
                <w:rFonts w:hint="eastAsia"/>
                <w:color w:val="000000"/>
                <w:sz w:val="22"/>
                <w:szCs w:val="22"/>
              </w:rPr>
              <w:t>12、标配波形叠加功能，可以在基本波形的基础上叠加指定波形后输出；</w:t>
            </w:r>
          </w:p>
          <w:p w14:paraId="09FDEB1D">
            <w:pPr>
              <w:widowControl/>
              <w:jc w:val="left"/>
              <w:textAlignment w:val="center"/>
              <w:rPr>
                <w:color w:val="000000"/>
                <w:sz w:val="22"/>
                <w:szCs w:val="22"/>
              </w:rPr>
            </w:pPr>
            <w:r>
              <w:rPr>
                <w:rFonts w:hint="eastAsia"/>
                <w:color w:val="000000"/>
                <w:sz w:val="22"/>
                <w:szCs w:val="22"/>
              </w:rPr>
              <w:t>13、标配通道跟踪功能，跟踪打开时，双通道所有参数均可同时根据用户的配置更新；</w:t>
            </w:r>
          </w:p>
          <w:p w14:paraId="7AE837F9">
            <w:pPr>
              <w:widowControl/>
              <w:jc w:val="left"/>
              <w:textAlignment w:val="center"/>
              <w:rPr>
                <w:color w:val="000000"/>
                <w:sz w:val="22"/>
                <w:szCs w:val="22"/>
              </w:rPr>
            </w:pPr>
            <w:r>
              <w:rPr>
                <w:rFonts w:hint="eastAsia"/>
                <w:color w:val="000000"/>
                <w:sz w:val="22"/>
                <w:szCs w:val="22"/>
              </w:rPr>
              <w:t>14、标配接口：USB Host&amp; Device、LAN(LXI Core 2011 Device )；</w:t>
            </w:r>
          </w:p>
          <w:p w14:paraId="13358955">
            <w:pPr>
              <w:widowControl/>
              <w:jc w:val="left"/>
              <w:textAlignment w:val="center"/>
              <w:rPr>
                <w:color w:val="000000"/>
                <w:sz w:val="22"/>
                <w:szCs w:val="22"/>
              </w:rPr>
            </w:pPr>
            <w:r>
              <w:rPr>
                <w:rFonts w:hint="eastAsia"/>
                <w:color w:val="000000"/>
                <w:sz w:val="22"/>
                <w:szCs w:val="22"/>
              </w:rPr>
              <w:t>15、为保证系统管理和控制，本项目数字示波器、可编程线性直流电源、万用表必须为同一厂家生产。</w:t>
            </w:r>
          </w:p>
        </w:tc>
      </w:tr>
      <w:tr w14:paraId="7DFA446C">
        <w:tblPrEx>
          <w:tblCellMar>
            <w:top w:w="0" w:type="dxa"/>
            <w:left w:w="108" w:type="dxa"/>
            <w:bottom w:w="0" w:type="dxa"/>
            <w:right w:w="108" w:type="dxa"/>
          </w:tblCellMar>
        </w:tblPrEx>
        <w:trPr>
          <w:trHeight w:val="73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B25B">
            <w:pPr>
              <w:widowControl/>
              <w:jc w:val="center"/>
              <w:textAlignment w:val="center"/>
              <w:rPr>
                <w:color w:val="000000"/>
                <w:sz w:val="22"/>
                <w:szCs w:val="22"/>
              </w:rPr>
            </w:pPr>
            <w:r>
              <w:rPr>
                <w:rFonts w:hint="eastAsia"/>
                <w:color w:val="000000"/>
                <w:sz w:val="22"/>
                <w:szCs w:val="22"/>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B1AF">
            <w:pPr>
              <w:widowControl/>
              <w:jc w:val="center"/>
              <w:textAlignment w:val="center"/>
              <w:rPr>
                <w:color w:val="000000"/>
                <w:sz w:val="22"/>
                <w:szCs w:val="22"/>
              </w:rPr>
            </w:pPr>
            <w:r>
              <w:rPr>
                <w:rFonts w:hint="eastAsia"/>
                <w:color w:val="000000"/>
                <w:sz w:val="22"/>
                <w:szCs w:val="22"/>
              </w:rPr>
              <w:t>可编程直流电源</w:t>
            </w:r>
          </w:p>
          <w:p w14:paraId="7E82FF05">
            <w:pPr>
              <w:widowControl/>
              <w:jc w:val="center"/>
              <w:textAlignment w:val="center"/>
              <w:rPr>
                <w:color w:val="000000"/>
                <w:sz w:val="22"/>
                <w:szCs w:val="22"/>
              </w:rPr>
            </w:pPr>
          </w:p>
        </w:tc>
        <w:tc>
          <w:tcPr>
            <w:tcW w:w="8512" w:type="dxa"/>
            <w:tcBorders>
              <w:top w:val="single" w:color="000000" w:sz="4" w:space="0"/>
              <w:left w:val="single" w:color="000000" w:sz="4" w:space="0"/>
              <w:bottom w:val="single" w:color="000000" w:sz="4" w:space="0"/>
              <w:right w:val="single" w:color="000000" w:sz="4" w:space="0"/>
            </w:tcBorders>
            <w:shd w:val="clear" w:color="auto" w:fill="auto"/>
          </w:tcPr>
          <w:p w14:paraId="7294C03C">
            <w:pPr>
              <w:widowControl/>
              <w:jc w:val="left"/>
              <w:textAlignment w:val="center"/>
              <w:rPr>
                <w:color w:val="000000"/>
                <w:sz w:val="22"/>
                <w:szCs w:val="22"/>
              </w:rPr>
            </w:pPr>
            <w:r>
              <w:rPr>
                <w:rFonts w:hint="eastAsia"/>
                <w:color w:val="000000"/>
                <w:sz w:val="22"/>
                <w:szCs w:val="22"/>
              </w:rPr>
              <w:t>1、三路输出：30V/3A 、30V/3A、5V/3A，三个通道包括CH3，从0-设定定值均连续可调，最大总功率≥195W；</w:t>
            </w:r>
          </w:p>
          <w:p w14:paraId="61A0B62B">
            <w:pPr>
              <w:widowControl/>
              <w:jc w:val="left"/>
              <w:textAlignment w:val="center"/>
              <w:rPr>
                <w:color w:val="000000"/>
                <w:sz w:val="22"/>
                <w:szCs w:val="22"/>
              </w:rPr>
            </w:pPr>
            <w:r>
              <w:rPr>
                <w:rFonts w:hint="eastAsia"/>
                <w:color w:val="000000"/>
                <w:sz w:val="22"/>
                <w:szCs w:val="22"/>
              </w:rPr>
              <w:t>2、分辨率：</w:t>
            </w:r>
          </w:p>
          <w:p w14:paraId="1A930B7F">
            <w:pPr>
              <w:widowControl/>
              <w:jc w:val="left"/>
              <w:textAlignment w:val="center"/>
              <w:rPr>
                <w:color w:val="000000"/>
                <w:sz w:val="22"/>
                <w:szCs w:val="22"/>
              </w:rPr>
            </w:pPr>
            <w:r>
              <w:rPr>
                <w:rFonts w:hint="eastAsia"/>
                <w:color w:val="000000"/>
                <w:sz w:val="22"/>
                <w:szCs w:val="22"/>
              </w:rPr>
              <w:t>编程： 10mV/1mA；回读： 10mV/1mA，显示： 10mV/10mA，</w:t>
            </w:r>
          </w:p>
          <w:p w14:paraId="42C1080C">
            <w:pPr>
              <w:widowControl/>
              <w:jc w:val="left"/>
              <w:textAlignment w:val="center"/>
              <w:rPr>
                <w:color w:val="000000"/>
                <w:sz w:val="22"/>
                <w:szCs w:val="22"/>
              </w:rPr>
            </w:pPr>
            <w:r>
              <w:rPr>
                <w:rFonts w:hint="eastAsia"/>
                <w:color w:val="000000"/>
                <w:sz w:val="22"/>
                <w:szCs w:val="22"/>
              </w:rPr>
              <w:t>3、纹波与噪声：≤350uVrms/2mVpp</w:t>
            </w:r>
          </w:p>
          <w:p w14:paraId="2B07213D">
            <w:pPr>
              <w:widowControl/>
              <w:jc w:val="left"/>
              <w:textAlignment w:val="center"/>
              <w:rPr>
                <w:color w:val="000000"/>
                <w:sz w:val="22"/>
                <w:szCs w:val="22"/>
              </w:rPr>
            </w:pPr>
            <w:r>
              <w:rPr>
                <w:rFonts w:hint="eastAsia"/>
                <w:color w:val="000000"/>
                <w:sz w:val="22"/>
                <w:szCs w:val="22"/>
              </w:rPr>
              <w:t>4、年准确度：</w:t>
            </w:r>
          </w:p>
          <w:p w14:paraId="5E208ACF">
            <w:pPr>
              <w:widowControl/>
              <w:jc w:val="left"/>
              <w:textAlignment w:val="center"/>
              <w:rPr>
                <w:color w:val="000000"/>
                <w:sz w:val="22"/>
                <w:szCs w:val="22"/>
              </w:rPr>
            </w:pPr>
            <w:r>
              <w:rPr>
                <w:rFonts w:hint="eastAsia"/>
                <w:color w:val="000000"/>
                <w:sz w:val="22"/>
                <w:szCs w:val="22"/>
              </w:rPr>
              <w:t>编程：</w:t>
            </w:r>
          </w:p>
          <w:p w14:paraId="481417B1">
            <w:pPr>
              <w:widowControl/>
              <w:jc w:val="left"/>
              <w:textAlignment w:val="center"/>
              <w:rPr>
                <w:color w:val="000000"/>
                <w:sz w:val="22"/>
                <w:szCs w:val="22"/>
              </w:rPr>
            </w:pPr>
            <w:r>
              <w:rPr>
                <w:rFonts w:hint="eastAsia"/>
                <w:color w:val="000000"/>
                <w:sz w:val="22"/>
                <w:szCs w:val="22"/>
              </w:rPr>
              <w:t>CH1&amp;CH2: 0.05%+20mV；0.2%+5mA</w:t>
            </w:r>
          </w:p>
          <w:p w14:paraId="2458475D">
            <w:pPr>
              <w:widowControl/>
              <w:jc w:val="left"/>
              <w:textAlignment w:val="center"/>
              <w:rPr>
                <w:color w:val="000000"/>
                <w:sz w:val="22"/>
                <w:szCs w:val="22"/>
              </w:rPr>
            </w:pPr>
            <w:r>
              <w:rPr>
                <w:rFonts w:hint="eastAsia"/>
                <w:color w:val="000000"/>
                <w:sz w:val="22"/>
                <w:szCs w:val="22"/>
              </w:rPr>
              <w:t>CH3: 0.1%+5mV；0.2%+5mA</w:t>
            </w:r>
          </w:p>
          <w:p w14:paraId="23B7122D">
            <w:pPr>
              <w:widowControl/>
              <w:jc w:val="left"/>
              <w:textAlignment w:val="center"/>
              <w:rPr>
                <w:color w:val="000000"/>
                <w:sz w:val="22"/>
                <w:szCs w:val="22"/>
              </w:rPr>
            </w:pPr>
            <w:r>
              <w:rPr>
                <w:rFonts w:hint="eastAsia"/>
                <w:color w:val="000000"/>
                <w:sz w:val="22"/>
                <w:szCs w:val="22"/>
              </w:rPr>
              <w:t>回读：</w:t>
            </w:r>
          </w:p>
          <w:p w14:paraId="00438680">
            <w:pPr>
              <w:widowControl/>
              <w:jc w:val="left"/>
              <w:textAlignment w:val="center"/>
              <w:rPr>
                <w:color w:val="000000"/>
                <w:sz w:val="22"/>
                <w:szCs w:val="22"/>
              </w:rPr>
            </w:pPr>
            <w:r>
              <w:rPr>
                <w:rFonts w:hint="eastAsia"/>
                <w:color w:val="000000"/>
                <w:sz w:val="22"/>
                <w:szCs w:val="22"/>
              </w:rPr>
              <w:t>CH1&amp;CH2: 0.05%+10mV；0.15%+5mA</w:t>
            </w:r>
          </w:p>
          <w:p w14:paraId="0F9CBDC6">
            <w:pPr>
              <w:widowControl/>
              <w:jc w:val="left"/>
              <w:textAlignment w:val="center"/>
              <w:rPr>
                <w:color w:val="000000"/>
                <w:sz w:val="22"/>
                <w:szCs w:val="22"/>
              </w:rPr>
            </w:pPr>
            <w:r>
              <w:rPr>
                <w:rFonts w:hint="eastAsia"/>
                <w:color w:val="000000"/>
                <w:sz w:val="22"/>
                <w:szCs w:val="22"/>
              </w:rPr>
              <w:t>CH3: 0.1%+5mV；0.15%+5mA</w:t>
            </w:r>
          </w:p>
          <w:p w14:paraId="6C085739">
            <w:pPr>
              <w:widowControl/>
              <w:jc w:val="left"/>
              <w:textAlignment w:val="center"/>
              <w:rPr>
                <w:color w:val="000000"/>
                <w:sz w:val="22"/>
                <w:szCs w:val="22"/>
              </w:rPr>
            </w:pPr>
            <w:r>
              <w:rPr>
                <w:rFonts w:hint="eastAsia"/>
                <w:color w:val="000000"/>
                <w:sz w:val="22"/>
                <w:szCs w:val="22"/>
              </w:rPr>
              <w:t>5、瞬态响应：&lt;50us</w:t>
            </w:r>
          </w:p>
          <w:p w14:paraId="600F7C18">
            <w:pPr>
              <w:widowControl/>
              <w:jc w:val="left"/>
              <w:textAlignment w:val="center"/>
              <w:rPr>
                <w:color w:val="000000"/>
                <w:sz w:val="22"/>
                <w:szCs w:val="22"/>
              </w:rPr>
            </w:pPr>
            <w:r>
              <w:rPr>
                <w:rFonts w:hint="eastAsia"/>
                <w:color w:val="000000"/>
                <w:sz w:val="22"/>
                <w:szCs w:val="22"/>
              </w:rPr>
              <w:t>6、负载调节率：Voltage: ＜0.01% + 2mV；Current: ＜0.01% + 250μA</w:t>
            </w:r>
          </w:p>
          <w:p w14:paraId="7997A145">
            <w:pPr>
              <w:widowControl/>
              <w:jc w:val="left"/>
              <w:textAlignment w:val="center"/>
              <w:rPr>
                <w:color w:val="000000"/>
                <w:sz w:val="22"/>
                <w:szCs w:val="22"/>
              </w:rPr>
            </w:pPr>
            <w:r>
              <w:rPr>
                <w:rFonts w:hint="eastAsia"/>
                <w:color w:val="000000"/>
                <w:sz w:val="22"/>
                <w:szCs w:val="22"/>
              </w:rPr>
              <w:t>7、电源调节率：Voltage: ＜0.01% + 2mV；Current: ＜0.01% + 250μA</w:t>
            </w:r>
          </w:p>
          <w:p w14:paraId="6DE1A7C0">
            <w:pPr>
              <w:widowControl/>
              <w:jc w:val="left"/>
              <w:textAlignment w:val="center"/>
              <w:rPr>
                <w:color w:val="000000"/>
                <w:sz w:val="22"/>
                <w:szCs w:val="22"/>
              </w:rPr>
            </w:pPr>
            <w:r>
              <w:rPr>
                <w:rFonts w:hint="eastAsia"/>
                <w:color w:val="000000"/>
                <w:sz w:val="22"/>
                <w:szCs w:val="22"/>
              </w:rPr>
              <w:t>8、输出开关：三路开关可分别控制</w:t>
            </w:r>
          </w:p>
          <w:p w14:paraId="298C9172">
            <w:pPr>
              <w:widowControl/>
              <w:jc w:val="left"/>
              <w:textAlignment w:val="center"/>
              <w:rPr>
                <w:color w:val="000000"/>
                <w:sz w:val="22"/>
                <w:szCs w:val="22"/>
              </w:rPr>
            </w:pPr>
            <w:r>
              <w:rPr>
                <w:rFonts w:hint="eastAsia"/>
                <w:color w:val="000000"/>
                <w:sz w:val="22"/>
                <w:szCs w:val="22"/>
              </w:rPr>
              <w:t>9、显示屏：3.5 Inches TFT LCD</w:t>
            </w:r>
          </w:p>
          <w:p w14:paraId="11693E92">
            <w:pPr>
              <w:widowControl/>
              <w:jc w:val="left"/>
              <w:textAlignment w:val="center"/>
              <w:rPr>
                <w:color w:val="000000"/>
                <w:sz w:val="22"/>
                <w:szCs w:val="22"/>
              </w:rPr>
            </w:pPr>
            <w:r>
              <w:rPr>
                <w:rFonts w:hint="eastAsia"/>
                <w:color w:val="000000"/>
                <w:sz w:val="22"/>
                <w:szCs w:val="22"/>
              </w:rPr>
              <w:t>10、可同时显示每个通道的设置值和实际输出值</w:t>
            </w:r>
          </w:p>
          <w:p w14:paraId="2F135D35">
            <w:pPr>
              <w:widowControl/>
              <w:jc w:val="left"/>
              <w:textAlignment w:val="center"/>
              <w:rPr>
                <w:color w:val="000000"/>
                <w:sz w:val="22"/>
                <w:szCs w:val="22"/>
              </w:rPr>
            </w:pPr>
            <w:r>
              <w:rPr>
                <w:rFonts w:hint="eastAsia"/>
                <w:color w:val="000000"/>
                <w:sz w:val="22"/>
                <w:szCs w:val="22"/>
              </w:rPr>
              <w:t>11、V/A/W 波形显示模式：支持；</w:t>
            </w:r>
          </w:p>
          <w:p w14:paraId="184F7F5C">
            <w:pPr>
              <w:widowControl/>
              <w:jc w:val="left"/>
              <w:textAlignment w:val="center"/>
              <w:rPr>
                <w:color w:val="000000"/>
                <w:sz w:val="22"/>
                <w:szCs w:val="22"/>
              </w:rPr>
            </w:pPr>
            <w:r>
              <w:rPr>
                <w:rFonts w:hint="eastAsia"/>
                <w:color w:val="000000"/>
                <w:sz w:val="22"/>
                <w:szCs w:val="22"/>
              </w:rPr>
              <w:t>12、具有表盘显示功能，模拟传统电源显示方式，用表盘指针显示当前的输出状态和变动的过程；</w:t>
            </w:r>
          </w:p>
          <w:p w14:paraId="60BB8D19">
            <w:pPr>
              <w:widowControl/>
              <w:jc w:val="left"/>
              <w:textAlignment w:val="center"/>
              <w:rPr>
                <w:color w:val="000000"/>
                <w:sz w:val="22"/>
                <w:szCs w:val="22"/>
              </w:rPr>
            </w:pPr>
            <w:r>
              <w:rPr>
                <w:rFonts w:hint="eastAsia"/>
                <w:color w:val="000000"/>
                <w:sz w:val="22"/>
                <w:szCs w:val="22"/>
              </w:rPr>
              <w:t>13、提供过压/过流保护功能；</w:t>
            </w:r>
          </w:p>
          <w:p w14:paraId="02911313">
            <w:pPr>
              <w:widowControl/>
              <w:jc w:val="left"/>
              <w:textAlignment w:val="center"/>
              <w:rPr>
                <w:color w:val="000000"/>
                <w:sz w:val="22"/>
                <w:szCs w:val="22"/>
              </w:rPr>
            </w:pPr>
            <w:r>
              <w:rPr>
                <w:rFonts w:hint="eastAsia"/>
                <w:color w:val="000000"/>
                <w:sz w:val="22"/>
                <w:szCs w:val="22"/>
              </w:rPr>
              <w:t>14、具有二级过温保护功能；</w:t>
            </w:r>
          </w:p>
          <w:p w14:paraId="1239F706">
            <w:pPr>
              <w:widowControl/>
              <w:jc w:val="left"/>
              <w:textAlignment w:val="center"/>
              <w:rPr>
                <w:color w:val="000000"/>
                <w:sz w:val="22"/>
                <w:szCs w:val="22"/>
              </w:rPr>
            </w:pPr>
            <w:r>
              <w:rPr>
                <w:rFonts w:hint="eastAsia"/>
                <w:color w:val="000000"/>
                <w:sz w:val="22"/>
                <w:szCs w:val="22"/>
              </w:rPr>
              <w:t>15、具有风扇故障检测报警功能；</w:t>
            </w:r>
          </w:p>
          <w:p w14:paraId="7BE1CF2C">
            <w:pPr>
              <w:widowControl/>
              <w:jc w:val="left"/>
              <w:textAlignment w:val="center"/>
              <w:rPr>
                <w:color w:val="000000"/>
                <w:sz w:val="22"/>
                <w:szCs w:val="22"/>
              </w:rPr>
            </w:pPr>
            <w:r>
              <w:rPr>
                <w:rFonts w:hint="eastAsia"/>
                <w:color w:val="000000"/>
                <w:sz w:val="22"/>
                <w:szCs w:val="22"/>
              </w:rPr>
              <w:t>16、具有键盘锁功能，防止误操作；</w:t>
            </w:r>
          </w:p>
          <w:p w14:paraId="3BFBAAD2">
            <w:pPr>
              <w:widowControl/>
              <w:jc w:val="left"/>
              <w:textAlignment w:val="center"/>
              <w:rPr>
                <w:color w:val="000000"/>
                <w:sz w:val="22"/>
                <w:szCs w:val="22"/>
              </w:rPr>
            </w:pPr>
            <w:r>
              <w:rPr>
                <w:rFonts w:hint="eastAsia"/>
                <w:color w:val="000000"/>
                <w:sz w:val="22"/>
                <w:szCs w:val="22"/>
              </w:rPr>
              <w:t>17、具有定时输出功能，支持无限及指定循环次数的输出；</w:t>
            </w:r>
          </w:p>
          <w:p w14:paraId="4ACF7CD9">
            <w:pPr>
              <w:widowControl/>
              <w:jc w:val="left"/>
              <w:textAlignment w:val="center"/>
              <w:rPr>
                <w:color w:val="000000"/>
                <w:sz w:val="22"/>
                <w:szCs w:val="22"/>
              </w:rPr>
            </w:pPr>
            <w:r>
              <w:rPr>
                <w:rFonts w:hint="eastAsia"/>
                <w:color w:val="000000"/>
                <w:sz w:val="22"/>
                <w:szCs w:val="22"/>
              </w:rPr>
              <w:t>18、具有跟踪功能，支持通道电压设置值和输出开关状态跟踪；</w:t>
            </w:r>
          </w:p>
          <w:p w14:paraId="275CA0CB">
            <w:pPr>
              <w:widowControl/>
              <w:jc w:val="left"/>
              <w:textAlignment w:val="center"/>
              <w:rPr>
                <w:color w:val="000000"/>
                <w:sz w:val="22"/>
                <w:szCs w:val="22"/>
              </w:rPr>
            </w:pPr>
            <w:r>
              <w:rPr>
                <w:rFonts w:hint="eastAsia"/>
                <w:color w:val="000000"/>
                <w:sz w:val="22"/>
                <w:szCs w:val="22"/>
              </w:rPr>
              <w:t>19、具有延时开关输出功能，支持无限及指定循环次数地进行通道开关切换；</w:t>
            </w:r>
          </w:p>
          <w:p w14:paraId="180ADC32">
            <w:pPr>
              <w:widowControl/>
              <w:jc w:val="left"/>
              <w:textAlignment w:val="center"/>
              <w:rPr>
                <w:color w:val="000000"/>
                <w:sz w:val="22"/>
                <w:szCs w:val="22"/>
              </w:rPr>
            </w:pPr>
            <w:r>
              <w:rPr>
                <w:rFonts w:hint="eastAsia"/>
                <w:color w:val="000000"/>
                <w:sz w:val="22"/>
                <w:szCs w:val="22"/>
              </w:rPr>
              <w:t>20、支持数字触发器（选件），实现了数字触发输入和触发输出功能；</w:t>
            </w:r>
          </w:p>
          <w:p w14:paraId="43819A7E">
            <w:pPr>
              <w:widowControl/>
              <w:jc w:val="left"/>
              <w:textAlignment w:val="center"/>
              <w:rPr>
                <w:color w:val="000000"/>
                <w:sz w:val="22"/>
                <w:szCs w:val="22"/>
              </w:rPr>
            </w:pPr>
            <w:r>
              <w:rPr>
                <w:rFonts w:hint="eastAsia"/>
                <w:color w:val="000000"/>
                <w:sz w:val="22"/>
                <w:szCs w:val="22"/>
              </w:rPr>
              <w:t>21、内置录制器，可按照一定录制周期在后台记录开机后的输出状态；</w:t>
            </w:r>
          </w:p>
          <w:p w14:paraId="5EE15ED1">
            <w:pPr>
              <w:widowControl/>
              <w:jc w:val="left"/>
              <w:textAlignment w:val="center"/>
              <w:rPr>
                <w:color w:val="000000"/>
                <w:sz w:val="22"/>
                <w:szCs w:val="22"/>
              </w:rPr>
            </w:pPr>
            <w:r>
              <w:rPr>
                <w:rFonts w:hint="eastAsia"/>
                <w:color w:val="000000"/>
                <w:sz w:val="22"/>
                <w:szCs w:val="22"/>
              </w:rPr>
              <w:t>22、专用预置键，可一键恢复出厂设置；</w:t>
            </w:r>
          </w:p>
          <w:p w14:paraId="4B1E18F6">
            <w:pPr>
              <w:widowControl/>
              <w:jc w:val="left"/>
              <w:textAlignment w:val="center"/>
              <w:rPr>
                <w:color w:val="000000"/>
                <w:sz w:val="22"/>
                <w:szCs w:val="22"/>
              </w:rPr>
            </w:pPr>
            <w:r>
              <w:rPr>
                <w:rFonts w:hint="eastAsia"/>
                <w:color w:val="000000"/>
                <w:sz w:val="22"/>
                <w:szCs w:val="22"/>
              </w:rPr>
              <w:t>23、支持用户自定义开机画面（使用U盘）；</w:t>
            </w:r>
          </w:p>
          <w:p w14:paraId="346EBC18">
            <w:pPr>
              <w:widowControl/>
              <w:jc w:val="left"/>
              <w:textAlignment w:val="center"/>
              <w:rPr>
                <w:rFonts w:hint="eastAsia"/>
                <w:color w:val="000000"/>
                <w:sz w:val="22"/>
                <w:szCs w:val="22"/>
              </w:rPr>
            </w:pPr>
            <w:r>
              <w:rPr>
                <w:rFonts w:hint="eastAsia"/>
                <w:color w:val="000000"/>
                <w:sz w:val="22"/>
                <w:szCs w:val="22"/>
              </w:rPr>
              <w:t>24、标准配置含接口：USB HOST、USB DEVICE、LAN、RS232、Digital I/O。</w:t>
            </w:r>
          </w:p>
          <w:p w14:paraId="1B8BF716">
            <w:pPr>
              <w:widowControl/>
              <w:jc w:val="left"/>
              <w:textAlignment w:val="center"/>
            </w:pPr>
            <w:r>
              <w:rPr>
                <w:rFonts w:hint="eastAsia"/>
                <w:color w:val="000000"/>
                <w:sz w:val="22"/>
                <w:szCs w:val="22"/>
              </w:rPr>
              <w:t>25、为保证系统管理和控制，本项目数字示波器、可编程线性直流电源、万用表必须为同一厂家生产。</w:t>
            </w:r>
          </w:p>
        </w:tc>
      </w:tr>
      <w:tr w14:paraId="54D8FAB5">
        <w:tblPrEx>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0183">
            <w:pPr>
              <w:widowControl/>
              <w:jc w:val="center"/>
              <w:textAlignment w:val="center"/>
              <w:rPr>
                <w:color w:val="000000"/>
                <w:sz w:val="22"/>
                <w:szCs w:val="22"/>
              </w:rPr>
            </w:pPr>
            <w:r>
              <w:rPr>
                <w:rFonts w:hint="eastAsia"/>
                <w:color w:val="000000"/>
                <w:sz w:val="22"/>
                <w:szCs w:val="22"/>
              </w:rPr>
              <w:t>4</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67C1">
            <w:pPr>
              <w:widowControl/>
              <w:jc w:val="center"/>
              <w:textAlignment w:val="center"/>
              <w:rPr>
                <w:color w:val="000000"/>
                <w:sz w:val="22"/>
                <w:szCs w:val="22"/>
              </w:rPr>
            </w:pPr>
            <w:r>
              <w:rPr>
                <w:rFonts w:hint="eastAsia"/>
                <w:color w:val="000000"/>
                <w:sz w:val="22"/>
                <w:szCs w:val="22"/>
              </w:rPr>
              <w:t>万用表</w:t>
            </w:r>
          </w:p>
        </w:tc>
        <w:tc>
          <w:tcPr>
            <w:tcW w:w="8512" w:type="dxa"/>
            <w:tcBorders>
              <w:top w:val="single" w:color="000000" w:sz="4" w:space="0"/>
              <w:left w:val="single" w:color="000000" w:sz="4" w:space="0"/>
              <w:bottom w:val="single" w:color="000000" w:sz="4" w:space="0"/>
              <w:right w:val="single" w:color="000000" w:sz="4" w:space="0"/>
            </w:tcBorders>
            <w:shd w:val="clear" w:color="auto" w:fill="auto"/>
          </w:tcPr>
          <w:p w14:paraId="19EE9015">
            <w:pPr>
              <w:widowControl/>
              <w:jc w:val="left"/>
              <w:textAlignment w:val="center"/>
              <w:rPr>
                <w:color w:val="000000"/>
                <w:sz w:val="22"/>
                <w:szCs w:val="22"/>
              </w:rPr>
            </w:pPr>
            <w:r>
              <w:rPr>
                <w:rFonts w:hint="eastAsia"/>
                <w:color w:val="000000"/>
                <w:sz w:val="22"/>
                <w:szCs w:val="22"/>
              </w:rPr>
              <w:t>1、测量速率：最高可达 125 个读数/秒；</w:t>
            </w:r>
          </w:p>
          <w:p w14:paraId="5C26D885">
            <w:pPr>
              <w:widowControl/>
              <w:jc w:val="left"/>
              <w:textAlignment w:val="center"/>
              <w:rPr>
                <w:color w:val="000000"/>
                <w:sz w:val="22"/>
                <w:szCs w:val="22"/>
              </w:rPr>
            </w:pPr>
            <w:r>
              <w:rPr>
                <w:rFonts w:hint="eastAsia"/>
                <w:color w:val="000000"/>
                <w:sz w:val="22"/>
                <w:szCs w:val="22"/>
              </w:rPr>
              <w:t>2、测量数据：最高 500,000 点记录存储器，记录分析更多数据；</w:t>
            </w:r>
          </w:p>
          <w:p w14:paraId="43CCA96F">
            <w:pPr>
              <w:widowControl/>
              <w:jc w:val="left"/>
              <w:textAlignment w:val="center"/>
              <w:rPr>
                <w:color w:val="000000"/>
                <w:sz w:val="22"/>
                <w:szCs w:val="22"/>
              </w:rPr>
            </w:pPr>
            <w:r>
              <w:rPr>
                <w:rFonts w:hint="eastAsia"/>
                <w:color w:val="000000"/>
                <w:sz w:val="22"/>
                <w:szCs w:val="22"/>
              </w:rPr>
              <w:t>3、读数分辨率：5½位读数分辨率；</w:t>
            </w:r>
          </w:p>
          <w:p w14:paraId="45DE1357">
            <w:pPr>
              <w:widowControl/>
              <w:jc w:val="left"/>
              <w:textAlignment w:val="center"/>
              <w:rPr>
                <w:color w:val="000000"/>
                <w:sz w:val="22"/>
                <w:szCs w:val="22"/>
              </w:rPr>
            </w:pPr>
            <w:r>
              <w:rPr>
                <w:rFonts w:hint="eastAsia"/>
                <w:color w:val="000000"/>
                <w:sz w:val="22"/>
                <w:szCs w:val="22"/>
              </w:rPr>
              <w:t>4、基本直流精度：0.030%；</w:t>
            </w:r>
          </w:p>
          <w:p w14:paraId="7DF6F8AD">
            <w:pPr>
              <w:widowControl/>
              <w:jc w:val="left"/>
              <w:textAlignment w:val="center"/>
              <w:rPr>
                <w:color w:val="000000"/>
                <w:sz w:val="22"/>
                <w:szCs w:val="22"/>
              </w:rPr>
            </w:pPr>
            <w:r>
              <w:rPr>
                <w:rFonts w:hint="eastAsia"/>
                <w:color w:val="000000"/>
                <w:sz w:val="22"/>
                <w:szCs w:val="22"/>
              </w:rPr>
              <w:t>5、测量功能：直流电压, 真有效值交流电压和交流电流测量 ,直流电流,交流电流,二线电阻,四线电阻,二极管,通断测试,频率和周期,电容,任意传感器（支持DCV，DCI，Freq，2WR，4WR和热电偶TC共8种传感器类型）；</w:t>
            </w:r>
          </w:p>
          <w:p w14:paraId="21F4ACDD">
            <w:pPr>
              <w:widowControl/>
              <w:jc w:val="left"/>
              <w:textAlignment w:val="center"/>
              <w:rPr>
                <w:color w:val="000000"/>
                <w:sz w:val="22"/>
                <w:szCs w:val="22"/>
              </w:rPr>
            </w:pPr>
            <w:r>
              <w:rPr>
                <w:rFonts w:hint="eastAsia"/>
                <w:color w:val="000000"/>
                <w:sz w:val="22"/>
                <w:szCs w:val="22"/>
              </w:rPr>
              <w:t>6、测量范围：</w:t>
            </w:r>
          </w:p>
          <w:p w14:paraId="159C6734">
            <w:pPr>
              <w:widowControl/>
              <w:jc w:val="left"/>
              <w:textAlignment w:val="center"/>
              <w:rPr>
                <w:color w:val="000000"/>
                <w:sz w:val="22"/>
                <w:szCs w:val="22"/>
              </w:rPr>
            </w:pPr>
            <w:r>
              <w:rPr>
                <w:rFonts w:hint="eastAsia"/>
                <w:color w:val="000000"/>
                <w:sz w:val="22"/>
                <w:szCs w:val="22"/>
              </w:rPr>
              <w:t>DCV： - 1000 V 至 + 1000 V</w:t>
            </w:r>
          </w:p>
          <w:p w14:paraId="4E217D3F">
            <w:pPr>
              <w:widowControl/>
              <w:jc w:val="left"/>
              <w:textAlignment w:val="center"/>
              <w:rPr>
                <w:color w:val="000000"/>
                <w:sz w:val="22"/>
                <w:szCs w:val="22"/>
              </w:rPr>
            </w:pPr>
            <w:r>
              <w:rPr>
                <w:rFonts w:hint="eastAsia"/>
                <w:color w:val="000000"/>
                <w:sz w:val="22"/>
                <w:szCs w:val="22"/>
              </w:rPr>
              <w:t>DCI： 0至10 A，最小量程100 uA</w:t>
            </w:r>
          </w:p>
          <w:p w14:paraId="0D8A9803">
            <w:pPr>
              <w:widowControl/>
              <w:jc w:val="left"/>
              <w:textAlignment w:val="center"/>
              <w:rPr>
                <w:color w:val="000000"/>
                <w:sz w:val="22"/>
                <w:szCs w:val="22"/>
              </w:rPr>
            </w:pPr>
            <w:r>
              <w:rPr>
                <w:rFonts w:hint="eastAsia"/>
                <w:color w:val="000000"/>
                <w:sz w:val="22"/>
                <w:szCs w:val="22"/>
              </w:rPr>
              <w:t>ACV： 0 - 750 V真有效值</w:t>
            </w:r>
          </w:p>
          <w:p w14:paraId="0482E3EC">
            <w:pPr>
              <w:widowControl/>
              <w:jc w:val="left"/>
              <w:textAlignment w:val="center"/>
              <w:rPr>
                <w:color w:val="000000"/>
                <w:sz w:val="22"/>
                <w:szCs w:val="22"/>
              </w:rPr>
            </w:pPr>
            <w:r>
              <w:rPr>
                <w:rFonts w:hint="eastAsia"/>
                <w:color w:val="000000"/>
                <w:sz w:val="22"/>
                <w:szCs w:val="22"/>
              </w:rPr>
              <w:t>ACI： 0 - 10 A真有效值</w:t>
            </w:r>
          </w:p>
          <w:p w14:paraId="492398F2">
            <w:pPr>
              <w:widowControl/>
              <w:jc w:val="left"/>
              <w:textAlignment w:val="center"/>
              <w:rPr>
                <w:color w:val="000000"/>
                <w:sz w:val="22"/>
                <w:szCs w:val="22"/>
              </w:rPr>
            </w:pPr>
            <w:r>
              <w:rPr>
                <w:rFonts w:hint="eastAsia"/>
                <w:color w:val="000000"/>
                <w:sz w:val="22"/>
                <w:szCs w:val="22"/>
              </w:rPr>
              <w:t>OHM： 0 - 50 MΩ</w:t>
            </w:r>
          </w:p>
          <w:p w14:paraId="36000C40">
            <w:pPr>
              <w:widowControl/>
              <w:jc w:val="left"/>
              <w:textAlignment w:val="center"/>
              <w:rPr>
                <w:color w:val="000000"/>
                <w:sz w:val="22"/>
                <w:szCs w:val="22"/>
              </w:rPr>
            </w:pPr>
            <w:r>
              <w:rPr>
                <w:rFonts w:hint="eastAsia"/>
                <w:color w:val="000000"/>
                <w:sz w:val="22"/>
                <w:szCs w:val="22"/>
              </w:rPr>
              <w:t>FREQ： 20 Hz – 100kHz</w:t>
            </w:r>
          </w:p>
          <w:p w14:paraId="2D396D29">
            <w:pPr>
              <w:widowControl/>
              <w:jc w:val="left"/>
              <w:textAlignment w:val="center"/>
              <w:rPr>
                <w:color w:val="000000"/>
                <w:sz w:val="22"/>
                <w:szCs w:val="22"/>
              </w:rPr>
            </w:pPr>
            <w:r>
              <w:rPr>
                <w:rFonts w:hint="eastAsia"/>
                <w:color w:val="000000"/>
                <w:sz w:val="22"/>
                <w:szCs w:val="22"/>
              </w:rPr>
              <w:t>CAP： 1nF - 10 mF</w:t>
            </w:r>
          </w:p>
          <w:p w14:paraId="4CA1FD2E">
            <w:pPr>
              <w:widowControl/>
              <w:jc w:val="left"/>
              <w:textAlignment w:val="center"/>
              <w:rPr>
                <w:color w:val="000000"/>
                <w:sz w:val="22"/>
                <w:szCs w:val="22"/>
              </w:rPr>
            </w:pPr>
            <w:r>
              <w:rPr>
                <w:rFonts w:hint="eastAsia"/>
                <w:color w:val="000000"/>
                <w:sz w:val="22"/>
                <w:szCs w:val="22"/>
              </w:rPr>
              <w:t>7、数学运算功能：最大值，最小值，平均值，通过/失败(VMC输出)，dBm，dB，相对测量，标准偏差，趋势图、直方图，条形图；</w:t>
            </w:r>
          </w:p>
          <w:p w14:paraId="5937A37E">
            <w:pPr>
              <w:widowControl/>
              <w:jc w:val="left"/>
              <w:textAlignment w:val="center"/>
              <w:rPr>
                <w:color w:val="000000"/>
                <w:sz w:val="22"/>
                <w:szCs w:val="22"/>
              </w:rPr>
            </w:pPr>
            <w:r>
              <w:rPr>
                <w:rFonts w:hint="eastAsia"/>
                <w:color w:val="000000"/>
                <w:sz w:val="22"/>
                <w:szCs w:val="22"/>
              </w:rPr>
              <w:t>8、配置克隆：将仪器的所有配置通过U盘备份或者克隆到同型号其他万用表；</w:t>
            </w:r>
          </w:p>
          <w:p w14:paraId="49EF7EF7">
            <w:pPr>
              <w:widowControl/>
              <w:jc w:val="left"/>
              <w:textAlignment w:val="center"/>
              <w:rPr>
                <w:color w:val="000000"/>
                <w:sz w:val="22"/>
                <w:szCs w:val="22"/>
              </w:rPr>
            </w:pPr>
            <w:r>
              <w:rPr>
                <w:rFonts w:hint="eastAsia"/>
                <w:color w:val="000000"/>
                <w:sz w:val="22"/>
                <w:szCs w:val="22"/>
              </w:rPr>
              <w:t>9、可设置“预设”工作模式；</w:t>
            </w:r>
          </w:p>
          <w:p w14:paraId="5C42617E">
            <w:pPr>
              <w:widowControl/>
              <w:jc w:val="left"/>
              <w:textAlignment w:val="center"/>
              <w:rPr>
                <w:color w:val="000000"/>
                <w:sz w:val="22"/>
                <w:szCs w:val="22"/>
              </w:rPr>
            </w:pPr>
            <w:r>
              <w:rPr>
                <w:rFonts w:hint="eastAsia"/>
                <w:color w:val="000000"/>
                <w:sz w:val="22"/>
                <w:szCs w:val="22"/>
              </w:rPr>
              <w:t>10、三种电源管理设置：上电值,出厂值,前开关；</w:t>
            </w:r>
          </w:p>
          <w:p w14:paraId="0A6580D4">
            <w:pPr>
              <w:widowControl/>
              <w:jc w:val="left"/>
              <w:textAlignment w:val="center"/>
              <w:rPr>
                <w:color w:val="000000"/>
                <w:sz w:val="22"/>
                <w:szCs w:val="22"/>
              </w:rPr>
            </w:pPr>
            <w:r>
              <w:rPr>
                <w:rFonts w:hint="eastAsia"/>
                <w:color w:val="000000"/>
                <w:sz w:val="22"/>
                <w:szCs w:val="22"/>
              </w:rPr>
              <w:t>11、显示屏：7 英寸彩色触摸屏，可同时显示双测量结果；</w:t>
            </w:r>
          </w:p>
          <w:p w14:paraId="67DE2309">
            <w:pPr>
              <w:widowControl/>
              <w:jc w:val="left"/>
              <w:textAlignment w:val="center"/>
              <w:rPr>
                <w:color w:val="000000"/>
                <w:sz w:val="22"/>
                <w:szCs w:val="22"/>
              </w:rPr>
            </w:pPr>
            <w:r>
              <w:rPr>
                <w:rFonts w:hint="eastAsia"/>
                <w:color w:val="000000"/>
                <w:sz w:val="22"/>
                <w:szCs w:val="22"/>
              </w:rPr>
              <w:t>12、支持标准支架安装标准VESA100；</w:t>
            </w:r>
          </w:p>
          <w:p w14:paraId="59461979">
            <w:pPr>
              <w:widowControl/>
              <w:jc w:val="left"/>
              <w:textAlignment w:val="center"/>
              <w:rPr>
                <w:color w:val="000000"/>
                <w:sz w:val="22"/>
                <w:szCs w:val="22"/>
              </w:rPr>
            </w:pPr>
            <w:r>
              <w:rPr>
                <w:rFonts w:hint="eastAsia"/>
                <w:color w:val="000000"/>
                <w:sz w:val="22"/>
                <w:szCs w:val="22"/>
              </w:rPr>
              <w:t xml:space="preserve">13、Type-C 接口供电，支持充电宝供电，并支持桌面支架 </w:t>
            </w:r>
          </w:p>
          <w:p w14:paraId="62DC4333">
            <w:pPr>
              <w:widowControl/>
              <w:jc w:val="left"/>
              <w:textAlignment w:val="center"/>
              <w:rPr>
                <w:rFonts w:hint="eastAsia"/>
                <w:color w:val="000000"/>
                <w:sz w:val="22"/>
                <w:szCs w:val="22"/>
              </w:rPr>
            </w:pPr>
            <w:r>
              <w:rPr>
                <w:rFonts w:hint="eastAsia"/>
                <w:color w:val="000000"/>
                <w:sz w:val="22"/>
                <w:szCs w:val="22"/>
              </w:rPr>
              <w:t>14、标配 USB、LAN 接口，支持USB-TMC 488.2标准，LXI-C类规范；</w:t>
            </w:r>
          </w:p>
          <w:p w14:paraId="1694D539">
            <w:pPr>
              <w:widowControl/>
              <w:jc w:val="left"/>
              <w:textAlignment w:val="center"/>
            </w:pPr>
            <w:r>
              <w:rPr>
                <w:rFonts w:hint="eastAsia"/>
                <w:color w:val="000000"/>
                <w:sz w:val="22"/>
                <w:szCs w:val="22"/>
              </w:rPr>
              <w:t>15、为保证系统管理和控制，本项目数字示波器、可编程线性直流电源、万用表必须为同一厂家生产。</w:t>
            </w:r>
          </w:p>
        </w:tc>
      </w:tr>
      <w:tr w14:paraId="3B558B7E">
        <w:tblPrEx>
          <w:tblCellMar>
            <w:top w:w="0" w:type="dxa"/>
            <w:left w:w="108" w:type="dxa"/>
            <w:bottom w:w="0" w:type="dxa"/>
            <w:right w:w="108" w:type="dxa"/>
          </w:tblCellMar>
        </w:tblPrEx>
        <w:trPr>
          <w:trHeight w:val="126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028A">
            <w:pPr>
              <w:widowControl/>
              <w:jc w:val="center"/>
              <w:textAlignment w:val="center"/>
              <w:rPr>
                <w:color w:val="000000"/>
                <w:sz w:val="22"/>
                <w:szCs w:val="22"/>
              </w:rPr>
            </w:pPr>
            <w:r>
              <w:rPr>
                <w:rFonts w:hint="eastAsia"/>
                <w:color w:val="000000"/>
                <w:sz w:val="22"/>
                <w:szCs w:val="22"/>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2169">
            <w:pPr>
              <w:widowControl/>
              <w:jc w:val="center"/>
              <w:textAlignment w:val="center"/>
              <w:rPr>
                <w:color w:val="000000"/>
                <w:sz w:val="22"/>
                <w:szCs w:val="22"/>
              </w:rPr>
            </w:pPr>
            <w:r>
              <w:rPr>
                <w:rFonts w:hint="eastAsia"/>
                <w:color w:val="000000"/>
                <w:sz w:val="22"/>
                <w:szCs w:val="22"/>
              </w:rPr>
              <w:t>3D打印机</w:t>
            </w:r>
          </w:p>
        </w:tc>
        <w:tc>
          <w:tcPr>
            <w:tcW w:w="8512" w:type="dxa"/>
            <w:tcBorders>
              <w:top w:val="single" w:color="000000" w:sz="4" w:space="0"/>
              <w:left w:val="single" w:color="000000" w:sz="4" w:space="0"/>
              <w:bottom w:val="single" w:color="000000" w:sz="4" w:space="0"/>
              <w:right w:val="single" w:color="000000" w:sz="4" w:space="0"/>
            </w:tcBorders>
            <w:shd w:val="clear" w:color="auto" w:fill="auto"/>
          </w:tcPr>
          <w:p w14:paraId="0B310705">
            <w:pPr>
              <w:widowControl/>
              <w:jc w:val="left"/>
              <w:textAlignment w:val="center"/>
              <w:rPr>
                <w:color w:val="000000"/>
                <w:sz w:val="22"/>
                <w:szCs w:val="22"/>
              </w:rPr>
            </w:pPr>
            <w:r>
              <w:rPr>
                <w:rFonts w:hint="eastAsia"/>
                <w:color w:val="000000"/>
                <w:sz w:val="22"/>
                <w:szCs w:val="22"/>
              </w:rPr>
              <w:t>1.激光类型：半导体激光器</w:t>
            </w:r>
          </w:p>
          <w:p w14:paraId="62644AF9">
            <w:pPr>
              <w:widowControl/>
              <w:jc w:val="left"/>
              <w:textAlignment w:val="center"/>
              <w:rPr>
                <w:color w:val="000000"/>
                <w:sz w:val="22"/>
                <w:szCs w:val="22"/>
              </w:rPr>
            </w:pPr>
            <w:r>
              <w:rPr>
                <w:rFonts w:hint="eastAsia"/>
                <w:color w:val="000000"/>
                <w:sz w:val="22"/>
                <w:szCs w:val="22"/>
              </w:rPr>
              <w:t>2.激光波长：455 nm ± 5 nm（蓝光），850 nm ± 5 nm（红外光）</w:t>
            </w:r>
          </w:p>
          <w:p w14:paraId="631D8CAB">
            <w:pPr>
              <w:widowControl/>
              <w:jc w:val="left"/>
              <w:textAlignment w:val="center"/>
              <w:rPr>
                <w:color w:val="000000"/>
                <w:sz w:val="22"/>
                <w:szCs w:val="22"/>
              </w:rPr>
            </w:pPr>
            <w:r>
              <w:rPr>
                <w:rFonts w:hint="eastAsia"/>
                <w:color w:val="000000"/>
                <w:sz w:val="22"/>
                <w:szCs w:val="22"/>
              </w:rPr>
              <w:t>3.激光功率：10 W ± 1 W</w:t>
            </w:r>
          </w:p>
          <w:p w14:paraId="3B3DFABA">
            <w:pPr>
              <w:widowControl/>
              <w:jc w:val="left"/>
              <w:textAlignment w:val="center"/>
              <w:rPr>
                <w:color w:val="000000"/>
                <w:sz w:val="22"/>
                <w:szCs w:val="22"/>
              </w:rPr>
            </w:pPr>
            <w:r>
              <w:rPr>
                <w:rFonts w:hint="eastAsia"/>
                <w:color w:val="000000"/>
                <w:sz w:val="22"/>
                <w:szCs w:val="22"/>
              </w:rPr>
              <w:t>4.光斑尺寸：0.03 mm × 0.14 mm</w:t>
            </w:r>
          </w:p>
          <w:p w14:paraId="0B62DB65">
            <w:pPr>
              <w:widowControl/>
              <w:jc w:val="left"/>
              <w:textAlignment w:val="center"/>
              <w:rPr>
                <w:color w:val="000000"/>
                <w:sz w:val="22"/>
                <w:szCs w:val="22"/>
              </w:rPr>
            </w:pPr>
            <w:r>
              <w:rPr>
                <w:rFonts w:hint="eastAsia"/>
                <w:color w:val="000000"/>
                <w:sz w:val="22"/>
                <w:szCs w:val="22"/>
              </w:rPr>
              <w:t>5.工作温度：0 ℃—35 ℃</w:t>
            </w:r>
          </w:p>
          <w:p w14:paraId="3F8287C3">
            <w:pPr>
              <w:widowControl/>
              <w:jc w:val="left"/>
              <w:textAlignment w:val="center"/>
              <w:rPr>
                <w:color w:val="000000"/>
                <w:sz w:val="22"/>
                <w:szCs w:val="22"/>
              </w:rPr>
            </w:pPr>
            <w:r>
              <w:rPr>
                <w:rFonts w:hint="eastAsia"/>
                <w:color w:val="000000"/>
                <w:sz w:val="22"/>
                <w:szCs w:val="22"/>
              </w:rPr>
              <w:t>6.最大雕刻速度：400 mm/s</w:t>
            </w:r>
          </w:p>
          <w:p w14:paraId="5001CC69">
            <w:pPr>
              <w:widowControl/>
              <w:jc w:val="left"/>
              <w:textAlignment w:val="center"/>
              <w:rPr>
                <w:color w:val="000000"/>
                <w:sz w:val="22"/>
                <w:szCs w:val="22"/>
              </w:rPr>
            </w:pPr>
            <w:r>
              <w:rPr>
                <w:rFonts w:hint="eastAsia"/>
                <w:color w:val="000000"/>
                <w:sz w:val="22"/>
                <w:szCs w:val="22"/>
              </w:rPr>
              <w:t>7.最大切割厚度：5 mm（椴木胶合板）</w:t>
            </w:r>
          </w:p>
          <w:p w14:paraId="17826AD6">
            <w:pPr>
              <w:widowControl/>
              <w:jc w:val="left"/>
              <w:textAlignment w:val="center"/>
              <w:rPr>
                <w:color w:val="000000"/>
                <w:sz w:val="22"/>
                <w:szCs w:val="22"/>
              </w:rPr>
            </w:pPr>
            <w:r>
              <w:rPr>
                <w:rFonts w:hint="eastAsia"/>
                <w:color w:val="000000"/>
                <w:sz w:val="22"/>
                <w:szCs w:val="22"/>
              </w:rPr>
              <w:t>8.激光模组激光安全等级：4 类</w:t>
            </w:r>
          </w:p>
          <w:p w14:paraId="265F357B">
            <w:pPr>
              <w:widowControl/>
              <w:jc w:val="left"/>
              <w:textAlignment w:val="center"/>
              <w:rPr>
                <w:color w:val="000000"/>
                <w:sz w:val="22"/>
                <w:szCs w:val="22"/>
              </w:rPr>
            </w:pPr>
            <w:r>
              <w:rPr>
                <w:rFonts w:hint="eastAsia"/>
                <w:color w:val="000000"/>
                <w:sz w:val="22"/>
                <w:szCs w:val="22"/>
              </w:rPr>
              <w:t>9.整机激光安全等级：1 类（防护完整时）</w:t>
            </w:r>
          </w:p>
          <w:p w14:paraId="2479DA8A">
            <w:pPr>
              <w:widowControl/>
              <w:jc w:val="left"/>
              <w:textAlignment w:val="center"/>
              <w:rPr>
                <w:color w:val="000000"/>
                <w:sz w:val="22"/>
                <w:szCs w:val="22"/>
              </w:rPr>
            </w:pPr>
            <w:r>
              <w:rPr>
                <w:rFonts w:hint="eastAsia"/>
                <w:color w:val="000000"/>
                <w:sz w:val="22"/>
                <w:szCs w:val="22"/>
              </w:rPr>
              <w:t>10.雕刻面积：310 mm × 270 mm</w:t>
            </w:r>
          </w:p>
          <w:p w14:paraId="7411F371">
            <w:pPr>
              <w:widowControl/>
              <w:jc w:val="left"/>
              <w:textAlignment w:val="center"/>
              <w:rPr>
                <w:color w:val="000000"/>
                <w:sz w:val="22"/>
                <w:szCs w:val="22"/>
              </w:rPr>
            </w:pPr>
            <w:r>
              <w:rPr>
                <w:rFonts w:hint="eastAsia"/>
                <w:color w:val="000000"/>
                <w:sz w:val="22"/>
                <w:szCs w:val="22"/>
              </w:rPr>
              <w:t>11.加工高度范围：0 mm—280 mm</w:t>
            </w:r>
          </w:p>
          <w:p w14:paraId="1A6CF04D">
            <w:pPr>
              <w:widowControl/>
              <w:jc w:val="left"/>
              <w:textAlignment w:val="center"/>
              <w:rPr>
                <w:color w:val="000000"/>
                <w:sz w:val="22"/>
                <w:szCs w:val="22"/>
              </w:rPr>
            </w:pPr>
            <w:r>
              <w:rPr>
                <w:rFonts w:hint="eastAsia"/>
                <w:color w:val="000000"/>
                <w:sz w:val="22"/>
                <w:szCs w:val="22"/>
              </w:rPr>
              <w:t>12.XY定位方式：视觉定位</w:t>
            </w:r>
          </w:p>
          <w:p w14:paraId="2DFD1520">
            <w:pPr>
              <w:widowControl/>
              <w:jc w:val="left"/>
              <w:textAlignment w:val="center"/>
              <w:rPr>
                <w:color w:val="000000"/>
                <w:sz w:val="22"/>
                <w:szCs w:val="22"/>
              </w:rPr>
            </w:pPr>
            <w:r>
              <w:rPr>
                <w:rFonts w:hint="eastAsia"/>
                <w:color w:val="000000"/>
                <w:sz w:val="22"/>
                <w:szCs w:val="22"/>
              </w:rPr>
              <w:t>13.XY定位精度：&lt; 0.3 mm</w:t>
            </w:r>
          </w:p>
          <w:p w14:paraId="33710F25">
            <w:pPr>
              <w:widowControl/>
              <w:jc w:val="left"/>
              <w:textAlignment w:val="center"/>
              <w:rPr>
                <w:color w:val="000000"/>
                <w:sz w:val="22"/>
                <w:szCs w:val="22"/>
              </w:rPr>
            </w:pPr>
            <w:r>
              <w:rPr>
                <w:rFonts w:hint="eastAsia"/>
                <w:color w:val="000000"/>
                <w:sz w:val="22"/>
                <w:szCs w:val="22"/>
              </w:rPr>
              <w:t>14.Z测高方式：激光雷达</w:t>
            </w:r>
          </w:p>
          <w:p w14:paraId="67B5627F">
            <w:pPr>
              <w:widowControl/>
              <w:jc w:val="left"/>
              <w:textAlignment w:val="center"/>
              <w:rPr>
                <w:color w:val="000000"/>
                <w:sz w:val="22"/>
                <w:szCs w:val="22"/>
              </w:rPr>
            </w:pPr>
            <w:r>
              <w:rPr>
                <w:rFonts w:hint="eastAsia"/>
                <w:color w:val="000000"/>
                <w:sz w:val="22"/>
                <w:szCs w:val="22"/>
              </w:rPr>
              <w:t>15.Z测高精度：± 0.1 mm</w:t>
            </w:r>
          </w:p>
          <w:p w14:paraId="78741F94">
            <w:pPr>
              <w:widowControl/>
              <w:jc w:val="left"/>
              <w:textAlignment w:val="center"/>
              <w:rPr>
                <w:color w:val="000000"/>
                <w:sz w:val="22"/>
                <w:szCs w:val="22"/>
              </w:rPr>
            </w:pPr>
            <w:r>
              <w:rPr>
                <w:rFonts w:hint="eastAsia"/>
                <w:color w:val="000000"/>
                <w:sz w:val="22"/>
                <w:szCs w:val="22"/>
              </w:rPr>
              <w:t>16.火焰检测、温度检测、开门检测、激光模组在位检测：均支持</w:t>
            </w:r>
          </w:p>
          <w:p w14:paraId="35B18C6E">
            <w:pPr>
              <w:widowControl/>
              <w:jc w:val="left"/>
              <w:textAlignment w:val="center"/>
              <w:rPr>
                <w:color w:val="000000"/>
                <w:sz w:val="22"/>
                <w:szCs w:val="22"/>
              </w:rPr>
            </w:pPr>
            <w:r>
              <w:rPr>
                <w:rFonts w:hint="eastAsia"/>
                <w:color w:val="000000"/>
                <w:sz w:val="22"/>
                <w:szCs w:val="22"/>
              </w:rPr>
              <w:t>17.雕刻延时：支持</w:t>
            </w:r>
          </w:p>
          <w:p w14:paraId="788ED892">
            <w:pPr>
              <w:widowControl/>
              <w:jc w:val="left"/>
              <w:textAlignment w:val="center"/>
              <w:rPr>
                <w:color w:val="000000"/>
                <w:sz w:val="22"/>
                <w:szCs w:val="22"/>
              </w:rPr>
            </w:pPr>
            <w:r>
              <w:rPr>
                <w:rFonts w:hint="eastAsia"/>
                <w:color w:val="000000"/>
                <w:sz w:val="22"/>
                <w:szCs w:val="22"/>
              </w:rPr>
              <w:t>18.安全钥匙：标配</w:t>
            </w:r>
          </w:p>
          <w:p w14:paraId="50A6DE83">
            <w:pPr>
              <w:widowControl/>
              <w:jc w:val="left"/>
              <w:textAlignment w:val="center"/>
              <w:rPr>
                <w:color w:val="000000"/>
                <w:sz w:val="22"/>
                <w:szCs w:val="22"/>
              </w:rPr>
            </w:pPr>
            <w:r>
              <w:rPr>
                <w:rFonts w:hint="eastAsia"/>
                <w:color w:val="000000"/>
                <w:sz w:val="22"/>
                <w:szCs w:val="22"/>
              </w:rPr>
              <w:t>19.气泵：内置，30 kPa，30 L/min</w:t>
            </w:r>
          </w:p>
          <w:p w14:paraId="5F2740C4">
            <w:pPr>
              <w:widowControl/>
              <w:jc w:val="left"/>
              <w:textAlignment w:val="center"/>
              <w:rPr>
                <w:color w:val="000000"/>
                <w:sz w:val="22"/>
                <w:szCs w:val="22"/>
              </w:rPr>
            </w:pPr>
            <w:r>
              <w:rPr>
                <w:rFonts w:hint="eastAsia"/>
                <w:color w:val="000000"/>
                <w:sz w:val="22"/>
                <w:szCs w:val="22"/>
              </w:rPr>
              <w:t>20.排烟管转接件外径：100 mm</w:t>
            </w:r>
          </w:p>
          <w:p w14:paraId="6BCF258A">
            <w:pPr>
              <w:widowControl/>
              <w:jc w:val="left"/>
              <w:textAlignment w:val="center"/>
              <w:rPr>
                <w:color w:val="000000"/>
                <w:sz w:val="22"/>
                <w:szCs w:val="22"/>
              </w:rPr>
            </w:pPr>
            <w:r>
              <w:rPr>
                <w:rFonts w:hint="eastAsia"/>
                <w:color w:val="000000"/>
                <w:sz w:val="22"/>
                <w:szCs w:val="22"/>
              </w:rPr>
              <w:t>21.支持材料类型：木材、橡胶、金属片、皮革、深色亚克力、石材等</w:t>
            </w:r>
          </w:p>
        </w:tc>
      </w:tr>
      <w:tr w14:paraId="2E0C3DB7">
        <w:tblPrEx>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FD24">
            <w:pPr>
              <w:widowControl/>
              <w:jc w:val="center"/>
              <w:textAlignment w:val="center"/>
              <w:rPr>
                <w:color w:val="000000"/>
                <w:sz w:val="22"/>
                <w:szCs w:val="22"/>
              </w:rPr>
            </w:pPr>
            <w:r>
              <w:rPr>
                <w:rFonts w:hint="eastAsia"/>
                <w:color w:val="000000"/>
                <w:sz w:val="22"/>
                <w:szCs w:val="22"/>
              </w:rPr>
              <w:t>6</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440">
            <w:pPr>
              <w:widowControl/>
              <w:jc w:val="center"/>
              <w:textAlignment w:val="center"/>
              <w:rPr>
                <w:color w:val="000000"/>
                <w:sz w:val="22"/>
                <w:szCs w:val="22"/>
              </w:rPr>
            </w:pPr>
            <w:r>
              <w:rPr>
                <w:rFonts w:hint="eastAsia"/>
                <w:color w:val="000000"/>
                <w:sz w:val="22"/>
                <w:szCs w:val="22"/>
              </w:rPr>
              <w:t>教学一体机</w:t>
            </w:r>
          </w:p>
        </w:tc>
        <w:tc>
          <w:tcPr>
            <w:tcW w:w="8512" w:type="dxa"/>
            <w:tcBorders>
              <w:top w:val="single" w:color="000000" w:sz="4" w:space="0"/>
              <w:left w:val="single" w:color="000000" w:sz="4" w:space="0"/>
              <w:bottom w:val="single" w:color="000000" w:sz="4" w:space="0"/>
              <w:right w:val="single" w:color="000000" w:sz="4" w:space="0"/>
            </w:tcBorders>
            <w:shd w:val="clear" w:color="auto" w:fill="auto"/>
          </w:tcPr>
          <w:p w14:paraId="1632E8DE">
            <w:pPr>
              <w:widowControl/>
              <w:jc w:val="left"/>
              <w:textAlignment w:val="center"/>
              <w:rPr>
                <w:rFonts w:hint="eastAsia"/>
                <w:color w:val="000000"/>
                <w:sz w:val="22"/>
                <w:szCs w:val="22"/>
              </w:rPr>
            </w:pPr>
            <w:r>
              <w:rPr>
                <w:rFonts w:hint="eastAsia"/>
                <w:color w:val="000000"/>
                <w:sz w:val="22"/>
                <w:szCs w:val="22"/>
              </w:rPr>
              <w:t>一、整机性能要求：</w:t>
            </w:r>
          </w:p>
          <w:p w14:paraId="6F9AA387">
            <w:pPr>
              <w:widowControl/>
              <w:jc w:val="left"/>
              <w:textAlignment w:val="center"/>
              <w:rPr>
                <w:rFonts w:hint="eastAsia"/>
                <w:color w:val="000000"/>
                <w:sz w:val="22"/>
                <w:szCs w:val="22"/>
              </w:rPr>
            </w:pPr>
            <w:r>
              <w:rPr>
                <w:rFonts w:hint="eastAsia"/>
                <w:color w:val="000000"/>
                <w:sz w:val="22"/>
                <w:szCs w:val="22"/>
              </w:rPr>
              <w:t>1.整机采用金属结构一体化设计，外部无可见内部功能模块的连接线，表面无尖锐边缘或突起，整体设计安全，牢固，美观。</w:t>
            </w:r>
          </w:p>
          <w:p w14:paraId="36D13FC1">
            <w:pPr>
              <w:widowControl/>
              <w:jc w:val="left"/>
              <w:textAlignment w:val="center"/>
              <w:rPr>
                <w:rFonts w:hint="eastAsia"/>
                <w:color w:val="000000"/>
                <w:sz w:val="22"/>
                <w:szCs w:val="22"/>
              </w:rPr>
            </w:pPr>
            <w:r>
              <w:rPr>
                <w:rFonts w:hint="eastAsia"/>
                <w:color w:val="000000"/>
                <w:sz w:val="22"/>
                <w:szCs w:val="22"/>
              </w:rPr>
              <w:t>2.显示尺寸：≥75寸；显示分辨率：3840(H)×2160(V)；显示比例：16:9。</w:t>
            </w:r>
          </w:p>
          <w:p w14:paraId="29B9E580">
            <w:pPr>
              <w:widowControl/>
              <w:jc w:val="left"/>
              <w:textAlignment w:val="center"/>
              <w:rPr>
                <w:rFonts w:hint="eastAsia"/>
                <w:color w:val="000000"/>
                <w:sz w:val="22"/>
                <w:szCs w:val="22"/>
              </w:rPr>
            </w:pPr>
            <w:r>
              <w:rPr>
                <w:rFonts w:hint="eastAsia"/>
                <w:color w:val="000000"/>
                <w:sz w:val="22"/>
                <w:szCs w:val="22"/>
              </w:rPr>
              <w:t>3.整机尺寸：长≥1700mm，高≥1030mm。</w:t>
            </w:r>
          </w:p>
          <w:p w14:paraId="48DA1F9C">
            <w:pPr>
              <w:widowControl/>
              <w:jc w:val="left"/>
              <w:textAlignment w:val="center"/>
              <w:rPr>
                <w:rFonts w:hint="eastAsia"/>
                <w:color w:val="000000"/>
                <w:sz w:val="22"/>
                <w:szCs w:val="22"/>
              </w:rPr>
            </w:pPr>
            <w:r>
              <w:rPr>
                <w:rFonts w:hint="eastAsia"/>
                <w:color w:val="000000"/>
                <w:sz w:val="22"/>
                <w:szCs w:val="22"/>
              </w:rPr>
              <w:t>4.内置4.0声道扬声器，前朝向发声避免干扰，不低于4个15W扬声器，总功率≥60W。</w:t>
            </w:r>
          </w:p>
          <w:p w14:paraId="5BE73C8B">
            <w:pPr>
              <w:widowControl/>
              <w:jc w:val="left"/>
              <w:textAlignment w:val="center"/>
              <w:rPr>
                <w:rFonts w:hint="eastAsia"/>
                <w:color w:val="000000"/>
                <w:sz w:val="22"/>
                <w:szCs w:val="22"/>
              </w:rPr>
            </w:pPr>
            <w:r>
              <w:rPr>
                <w:rFonts w:hint="eastAsia"/>
                <w:color w:val="000000"/>
                <w:sz w:val="22"/>
                <w:szCs w:val="22"/>
              </w:rPr>
              <w:t>5.整机内置高清摄像头，非外接摄像头不占用设备接口，外部无可见连接线，可拍摄不低于1300万像素数的照片，对角角度≥135°。</w:t>
            </w:r>
          </w:p>
          <w:p w14:paraId="75EE720E">
            <w:pPr>
              <w:widowControl/>
              <w:jc w:val="left"/>
              <w:textAlignment w:val="center"/>
              <w:rPr>
                <w:color w:val="000000"/>
                <w:sz w:val="22"/>
                <w:szCs w:val="22"/>
              </w:rPr>
            </w:pPr>
            <w:r>
              <w:rPr>
                <w:rFonts w:hint="eastAsia"/>
                <w:color w:val="000000"/>
                <w:sz w:val="22"/>
                <w:szCs w:val="22"/>
              </w:rPr>
              <w:t>6.屏幕表面采用≤3.2 mm全钢化防眩光玻璃，表面硬度≥9H，使用≥1.5kg的钢珠≥2.0米高度进行自由落体撞击测试，防护玻璃无损伤，功能无异常。</w:t>
            </w:r>
          </w:p>
          <w:p w14:paraId="79E23EC3">
            <w:pPr>
              <w:widowControl/>
              <w:jc w:val="left"/>
              <w:textAlignment w:val="center"/>
              <w:rPr>
                <w:color w:val="000000"/>
                <w:sz w:val="22"/>
                <w:szCs w:val="22"/>
              </w:rPr>
            </w:pPr>
            <w:r>
              <w:rPr>
                <w:rFonts w:hint="eastAsia"/>
                <w:color w:val="000000"/>
                <w:sz w:val="22"/>
                <w:szCs w:val="22"/>
              </w:rPr>
              <w:t>7.亮度：≥350 cd/㎡；对比度：≥1000：1；可视角度：≥178°。</w:t>
            </w:r>
          </w:p>
          <w:p w14:paraId="7F69DF5F">
            <w:pPr>
              <w:widowControl/>
              <w:jc w:val="left"/>
              <w:textAlignment w:val="center"/>
              <w:rPr>
                <w:rFonts w:hint="eastAsia"/>
                <w:color w:val="000000"/>
                <w:sz w:val="22"/>
                <w:szCs w:val="22"/>
              </w:rPr>
            </w:pPr>
            <w:r>
              <w:rPr>
                <w:rFonts w:hint="eastAsia"/>
                <w:color w:val="000000"/>
                <w:sz w:val="22"/>
                <w:szCs w:val="22"/>
              </w:rPr>
              <w:t>8.采用红外多点触摸感应技术，在Windows系统可支持≥40点触摸，在Android系统可支持≥20点触摸。</w:t>
            </w:r>
          </w:p>
          <w:p w14:paraId="48AA84DE">
            <w:pPr>
              <w:widowControl/>
              <w:jc w:val="left"/>
              <w:textAlignment w:val="center"/>
              <w:rPr>
                <w:color w:val="000000"/>
                <w:sz w:val="22"/>
                <w:szCs w:val="22"/>
              </w:rPr>
            </w:pPr>
            <w:r>
              <w:rPr>
                <w:rFonts w:hint="eastAsia"/>
                <w:color w:val="000000"/>
                <w:sz w:val="22"/>
                <w:szCs w:val="22"/>
              </w:rPr>
              <w:t>9.触摸精准度：≤1mm；光标速度：≥300点/秒；响应时间≤4ms。</w:t>
            </w:r>
          </w:p>
          <w:p w14:paraId="35F517BE">
            <w:pPr>
              <w:widowControl/>
              <w:jc w:val="left"/>
              <w:textAlignment w:val="center"/>
              <w:rPr>
                <w:rFonts w:hint="eastAsia"/>
                <w:color w:val="000000"/>
                <w:sz w:val="22"/>
                <w:szCs w:val="22"/>
              </w:rPr>
            </w:pPr>
            <w:r>
              <w:rPr>
                <w:rFonts w:hint="eastAsia"/>
                <w:color w:val="000000"/>
                <w:sz w:val="22"/>
                <w:szCs w:val="22"/>
              </w:rPr>
              <w:t>10.显示颜色：10bit，1.07B Colors；透光率＞95%；色彩覆盖率：≥130%。</w:t>
            </w:r>
          </w:p>
          <w:p w14:paraId="08483D9D">
            <w:pPr>
              <w:widowControl/>
              <w:jc w:val="left"/>
              <w:textAlignment w:val="center"/>
              <w:rPr>
                <w:rFonts w:hint="eastAsia"/>
                <w:color w:val="000000"/>
                <w:sz w:val="22"/>
                <w:szCs w:val="22"/>
              </w:rPr>
            </w:pPr>
            <w:r>
              <w:rPr>
                <w:rFonts w:hint="eastAsia"/>
                <w:color w:val="000000"/>
                <w:sz w:val="22"/>
                <w:szCs w:val="22"/>
              </w:rPr>
              <w:t>11.安卓系统配置：安卓系统≥13.0，内存≥4G，存储内存≥32G。</w:t>
            </w:r>
          </w:p>
          <w:p w14:paraId="56078ADF">
            <w:pPr>
              <w:widowControl/>
              <w:jc w:val="left"/>
              <w:textAlignment w:val="center"/>
              <w:rPr>
                <w:rFonts w:hint="eastAsia"/>
                <w:color w:val="000000"/>
                <w:sz w:val="22"/>
                <w:szCs w:val="22"/>
              </w:rPr>
            </w:pPr>
            <w:r>
              <w:rPr>
                <w:rFonts w:hint="eastAsia"/>
                <w:color w:val="000000"/>
                <w:sz w:val="22"/>
                <w:szCs w:val="22"/>
              </w:rPr>
              <w:t>12.前置≥9个物理按键，至少具备电源、主页、护眼、信号源、触控、音量+、音量-、PC、自定义等按键功能；同时前置常用外接接口：USB接口≥3路、Type-C接口≥2路、HDMI接口≥1路、Touch USB接口≥1路。</w:t>
            </w:r>
          </w:p>
          <w:p w14:paraId="12275BB8">
            <w:pPr>
              <w:widowControl/>
              <w:jc w:val="left"/>
              <w:textAlignment w:val="center"/>
              <w:rPr>
                <w:rFonts w:hint="eastAsia"/>
                <w:color w:val="000000"/>
                <w:sz w:val="22"/>
                <w:szCs w:val="22"/>
              </w:rPr>
            </w:pPr>
            <w:r>
              <w:rPr>
                <w:rFonts w:hint="eastAsia"/>
                <w:color w:val="000000"/>
                <w:sz w:val="22"/>
                <w:szCs w:val="22"/>
              </w:rPr>
              <w:t>13.前置按键及接口均采用隐藏式内嵌结构，须具备防撞挡板保护，使用时通过按压打开挡板，不使用时合上挡板，阻挡灰尘、水汽。</w:t>
            </w:r>
          </w:p>
          <w:p w14:paraId="53888618">
            <w:pPr>
              <w:widowControl/>
              <w:jc w:val="left"/>
              <w:textAlignment w:val="center"/>
              <w:rPr>
                <w:rFonts w:hint="eastAsia"/>
                <w:color w:val="000000"/>
                <w:sz w:val="22"/>
                <w:szCs w:val="22"/>
              </w:rPr>
            </w:pPr>
            <w:r>
              <w:rPr>
                <w:rFonts w:hint="eastAsia"/>
                <w:color w:val="000000"/>
                <w:sz w:val="22"/>
                <w:szCs w:val="22"/>
              </w:rPr>
              <w:t>14.整机具备前置Type-C，通过Type-C接口实现音视频输入，外接电脑设备通过标准Type-C线连接至整机Type-C口，即可把外接电脑设备画面投到整机上，同时在整机上操作画面，可实现触摸电脑的操作，无需再连接触控USB线。当教学中使用外接电脑，外接电脑的摄像头、麦克风无法满足教学需求时，外接电脑设备通过Type-C线连接至整机Type-C口，可直接调用整机内置的摄像头、麦克风、扬声器，在外接电脑可拍摄教室画面。</w:t>
            </w:r>
          </w:p>
          <w:p w14:paraId="539F03B5">
            <w:pPr>
              <w:widowControl/>
              <w:jc w:val="left"/>
              <w:textAlignment w:val="center"/>
              <w:rPr>
                <w:rFonts w:hint="eastAsia"/>
                <w:color w:val="000000"/>
                <w:sz w:val="22"/>
                <w:szCs w:val="22"/>
              </w:rPr>
            </w:pPr>
            <w:r>
              <w:rPr>
                <w:rFonts w:hint="eastAsia"/>
                <w:color w:val="000000"/>
                <w:sz w:val="22"/>
                <w:szCs w:val="22"/>
              </w:rPr>
              <w:t>15.整机前置Type-C支持65W快充，符合PD（Power Delivery）65W 快充协议标准，能够实现快速充电功能，极大缩短充电时长，为外接设备续航提供高效补给，保障设备在短时间内恢复充足电量以维持持续稳定运行状态。</w:t>
            </w:r>
          </w:p>
          <w:p w14:paraId="14CF5670">
            <w:pPr>
              <w:widowControl/>
              <w:jc w:val="left"/>
              <w:textAlignment w:val="center"/>
              <w:rPr>
                <w:rFonts w:hint="eastAsia"/>
                <w:color w:val="000000"/>
                <w:sz w:val="22"/>
                <w:szCs w:val="22"/>
              </w:rPr>
            </w:pPr>
            <w:r>
              <w:rPr>
                <w:rFonts w:hint="eastAsia"/>
                <w:color w:val="000000"/>
                <w:sz w:val="22"/>
                <w:szCs w:val="22"/>
              </w:rPr>
              <w:t>16.整机设备前置具有NFC标识，可实现手机、平板与大屏的便捷连接并同步手机、平板的画面到设备上，支持不少于4台手机、平板同时连接并显示。</w:t>
            </w:r>
          </w:p>
          <w:p w14:paraId="71E46FCE">
            <w:pPr>
              <w:widowControl/>
              <w:jc w:val="left"/>
              <w:textAlignment w:val="center"/>
              <w:rPr>
                <w:rFonts w:hint="eastAsia"/>
                <w:color w:val="000000"/>
                <w:sz w:val="22"/>
                <w:szCs w:val="22"/>
              </w:rPr>
            </w:pPr>
            <w:r>
              <w:rPr>
                <w:rFonts w:hint="eastAsia"/>
                <w:color w:val="000000"/>
                <w:sz w:val="22"/>
                <w:szCs w:val="22"/>
              </w:rPr>
              <w:t>17.整机在振动台上频率 5-50Hz, 振动方向X、Y、Z 三个方向的上下（6 度测试）≥60分钟的振动试验，外观无损伤、破裂、部件松动，整机可正常运行。</w:t>
            </w:r>
          </w:p>
          <w:p w14:paraId="6105CDB9">
            <w:pPr>
              <w:widowControl/>
              <w:jc w:val="left"/>
              <w:textAlignment w:val="center"/>
              <w:rPr>
                <w:rFonts w:hint="eastAsia"/>
                <w:color w:val="000000"/>
                <w:sz w:val="22"/>
                <w:szCs w:val="22"/>
              </w:rPr>
            </w:pPr>
            <w:r>
              <w:rPr>
                <w:rFonts w:hint="eastAsia"/>
                <w:color w:val="000000"/>
                <w:sz w:val="22"/>
                <w:szCs w:val="22"/>
              </w:rPr>
              <w:t>18.前置接口及按键须具备文字标识，方便用户识别，避免误操作。</w:t>
            </w:r>
          </w:p>
          <w:p w14:paraId="382E71C6">
            <w:pPr>
              <w:widowControl/>
              <w:jc w:val="left"/>
              <w:textAlignment w:val="center"/>
              <w:rPr>
                <w:color w:val="000000"/>
                <w:sz w:val="22"/>
                <w:szCs w:val="22"/>
              </w:rPr>
            </w:pPr>
            <w:r>
              <w:rPr>
                <w:rFonts w:hint="eastAsia"/>
                <w:color w:val="000000"/>
                <w:sz w:val="22"/>
                <w:szCs w:val="22"/>
              </w:rPr>
              <w:t>19.抗强光测试：触摸屏在强光（≥500K LUX）照射下，触摸、书写功能正常操作。</w:t>
            </w:r>
          </w:p>
          <w:p w14:paraId="00707D17">
            <w:pPr>
              <w:widowControl/>
              <w:jc w:val="left"/>
              <w:textAlignment w:val="center"/>
              <w:rPr>
                <w:rFonts w:hint="eastAsia"/>
                <w:color w:val="000000"/>
                <w:sz w:val="22"/>
                <w:szCs w:val="22"/>
              </w:rPr>
            </w:pPr>
            <w:r>
              <w:rPr>
                <w:rFonts w:hint="eastAsia"/>
                <w:color w:val="000000"/>
                <w:sz w:val="22"/>
                <w:szCs w:val="22"/>
              </w:rPr>
              <w:t>20.整机按照ISO 9241-307:2008、ISO 9241-305:2008、ISO 9241-309:2008、GB/T 18978.307-2015、IEC 62471:2006、EN 62471:2008、GB/T 20145-2006等相关规范进行测试，符合“无频闪效应”和“无蓝光危险”的要求。</w:t>
            </w:r>
          </w:p>
          <w:p w14:paraId="396CCAB0">
            <w:pPr>
              <w:widowControl/>
              <w:jc w:val="left"/>
              <w:textAlignment w:val="center"/>
              <w:rPr>
                <w:color w:val="000000"/>
                <w:sz w:val="22"/>
                <w:szCs w:val="22"/>
              </w:rPr>
            </w:pPr>
            <w:r>
              <w:rPr>
                <w:rFonts w:hint="eastAsia"/>
                <w:color w:val="000000"/>
                <w:sz w:val="22"/>
                <w:szCs w:val="22"/>
              </w:rPr>
              <w:t>21.整机符合IEC 62471标准，通过蓝光危害等级测试，光化紫外数值＜0.0005W•m-2，近紫外数值＜0.0001W•m-2，蓝光100 mrad FOV＜85W•m-2•sr-1，视网膜热＜410，红外辐射＜0.003W•m-2。</w:t>
            </w:r>
          </w:p>
          <w:p w14:paraId="42C6D1D5">
            <w:pPr>
              <w:widowControl/>
              <w:jc w:val="left"/>
              <w:textAlignment w:val="center"/>
              <w:rPr>
                <w:color w:val="000000"/>
                <w:sz w:val="22"/>
                <w:szCs w:val="22"/>
              </w:rPr>
            </w:pPr>
            <w:r>
              <w:rPr>
                <w:rFonts w:hint="eastAsia"/>
                <w:color w:val="000000"/>
                <w:sz w:val="22"/>
                <w:szCs w:val="22"/>
              </w:rPr>
              <w:t>22.为了产品稳定性，所投交互式大屏平均无故障运行时间≥25万小时。</w:t>
            </w:r>
          </w:p>
          <w:p w14:paraId="787D3475">
            <w:pPr>
              <w:widowControl/>
              <w:jc w:val="left"/>
              <w:textAlignment w:val="center"/>
              <w:rPr>
                <w:rFonts w:hint="eastAsia"/>
                <w:color w:val="000000"/>
                <w:sz w:val="22"/>
                <w:szCs w:val="22"/>
              </w:rPr>
            </w:pPr>
            <w:r>
              <w:rPr>
                <w:rFonts w:hint="eastAsia"/>
                <w:color w:val="000000"/>
                <w:sz w:val="22"/>
                <w:szCs w:val="22"/>
              </w:rPr>
              <w:t>二、内置电脑模块</w:t>
            </w:r>
          </w:p>
          <w:p w14:paraId="5CC3C6C7">
            <w:pPr>
              <w:widowControl/>
              <w:jc w:val="left"/>
              <w:textAlignment w:val="center"/>
              <w:rPr>
                <w:rFonts w:hint="eastAsia"/>
                <w:color w:val="000000"/>
                <w:sz w:val="22"/>
                <w:szCs w:val="22"/>
              </w:rPr>
            </w:pPr>
            <w:r>
              <w:rPr>
                <w:rFonts w:hint="eastAsia"/>
                <w:color w:val="000000"/>
                <w:sz w:val="22"/>
                <w:szCs w:val="22"/>
              </w:rPr>
              <w:t>1.标准的80针可拔插式电脑OPS电脑，采用模块化电脑方案，PC模块按压式插入整机，无任何裸露，无需工具即可快速拆卸电脑模块。</w:t>
            </w:r>
          </w:p>
          <w:p w14:paraId="784F6EA9">
            <w:pPr>
              <w:widowControl/>
              <w:jc w:val="left"/>
              <w:textAlignment w:val="center"/>
              <w:rPr>
                <w:rFonts w:hint="eastAsia"/>
                <w:color w:val="000000"/>
                <w:sz w:val="22"/>
                <w:szCs w:val="22"/>
              </w:rPr>
            </w:pPr>
            <w:r>
              <w:rPr>
                <w:rFonts w:hint="eastAsia"/>
                <w:color w:val="000000"/>
                <w:sz w:val="22"/>
                <w:szCs w:val="22"/>
              </w:rPr>
              <w:t>2.处理器性能参考不低于：≥Intel i5十代性能相当或以上；内存：≥8GB；硬盘：≥256GB 固态硬盘；</w:t>
            </w:r>
          </w:p>
          <w:p w14:paraId="7BA282A0">
            <w:pPr>
              <w:widowControl/>
              <w:jc w:val="left"/>
              <w:textAlignment w:val="center"/>
              <w:rPr>
                <w:rFonts w:hint="eastAsia"/>
                <w:color w:val="000000"/>
                <w:sz w:val="22"/>
                <w:szCs w:val="22"/>
              </w:rPr>
            </w:pPr>
            <w:r>
              <w:rPr>
                <w:rFonts w:hint="eastAsia"/>
                <w:color w:val="000000"/>
                <w:sz w:val="22"/>
                <w:szCs w:val="22"/>
              </w:rPr>
              <w:t>3.模块具有多个独立非外扩展的电脑USB接口：电脑上至少有6个USB接口（其中不少于3路USB 3.0），具有独立非外扩展的视频输出接口：≥1路HDMI，≥1路DP。</w:t>
            </w:r>
          </w:p>
          <w:p w14:paraId="1822C3B7">
            <w:pPr>
              <w:widowControl/>
              <w:jc w:val="left"/>
              <w:textAlignment w:val="center"/>
              <w:rPr>
                <w:rFonts w:hint="eastAsia"/>
                <w:color w:val="000000"/>
                <w:sz w:val="22"/>
                <w:szCs w:val="22"/>
              </w:rPr>
            </w:pPr>
            <w:r>
              <w:rPr>
                <w:rFonts w:hint="eastAsia"/>
                <w:color w:val="000000"/>
                <w:sz w:val="22"/>
                <w:szCs w:val="22"/>
              </w:rPr>
              <w:t>4.内置计算机支持硬盘保护、启动还原功能。</w:t>
            </w:r>
          </w:p>
          <w:p w14:paraId="0273CDD9">
            <w:pPr>
              <w:widowControl/>
              <w:jc w:val="left"/>
              <w:textAlignment w:val="center"/>
              <w:rPr>
                <w:rFonts w:hint="eastAsia"/>
                <w:color w:val="000000"/>
                <w:sz w:val="22"/>
                <w:szCs w:val="22"/>
              </w:rPr>
            </w:pPr>
            <w:r>
              <w:rPr>
                <w:rFonts w:hint="eastAsia"/>
                <w:color w:val="000000"/>
                <w:sz w:val="22"/>
                <w:szCs w:val="22"/>
              </w:rPr>
              <w:t>三、备授课软件</w:t>
            </w:r>
          </w:p>
          <w:p w14:paraId="2CD11978">
            <w:pPr>
              <w:widowControl/>
              <w:jc w:val="left"/>
              <w:textAlignment w:val="center"/>
              <w:rPr>
                <w:rFonts w:hint="eastAsia"/>
                <w:color w:val="000000"/>
                <w:sz w:val="22"/>
                <w:szCs w:val="22"/>
              </w:rPr>
            </w:pPr>
            <w:r>
              <w:rPr>
                <w:rFonts w:hint="eastAsia"/>
                <w:color w:val="000000"/>
                <w:sz w:val="22"/>
                <w:szCs w:val="22"/>
              </w:rPr>
              <w:t>1.软件采用备授课一体化框架设计，操作界面根据备课和授课使用场景不同而区别设计，可根据教学场景自由切换备课模式和授课模式，满足教室、办公室等不同教学环境需求，并提供移动端实现数据同步、移动授课等功能。</w:t>
            </w:r>
          </w:p>
          <w:p w14:paraId="484C96E3">
            <w:pPr>
              <w:widowControl/>
              <w:jc w:val="left"/>
              <w:textAlignment w:val="center"/>
              <w:rPr>
                <w:rFonts w:hint="eastAsia"/>
                <w:color w:val="000000"/>
                <w:sz w:val="22"/>
                <w:szCs w:val="22"/>
              </w:rPr>
            </w:pPr>
            <w:r>
              <w:rPr>
                <w:rFonts w:hint="eastAsia"/>
                <w:color w:val="000000"/>
                <w:sz w:val="22"/>
                <w:szCs w:val="22"/>
              </w:rPr>
              <w:t xml:space="preserve">四、移动脚架  </w:t>
            </w:r>
          </w:p>
          <w:p w14:paraId="109A16BD">
            <w:pPr>
              <w:widowControl/>
              <w:jc w:val="left"/>
              <w:textAlignment w:val="center"/>
              <w:rPr>
                <w:color w:val="000000"/>
                <w:sz w:val="22"/>
                <w:szCs w:val="22"/>
              </w:rPr>
            </w:pPr>
            <w:r>
              <w:rPr>
                <w:rFonts w:hint="eastAsia"/>
                <w:color w:val="000000"/>
                <w:sz w:val="22"/>
                <w:szCs w:val="22"/>
              </w:rPr>
              <w:t>1.铝合金外观，时尚设计、自带大托盘，便捷使用、静音万向轮，轻松移动、便捷安装设计，轻松装配。</w:t>
            </w:r>
          </w:p>
        </w:tc>
      </w:tr>
    </w:tbl>
    <w:p w14:paraId="7C68C1BA">
      <w:pPr>
        <w:pStyle w:val="5"/>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四</w:t>
      </w:r>
      <w:r>
        <w:rPr>
          <w:rFonts w:ascii="方正仿宋_GBK" w:hAnsi="宋体" w:eastAsia="方正仿宋_GBK"/>
          <w:sz w:val="24"/>
          <w:szCs w:val="24"/>
        </w:rPr>
        <w:t>、服务时间、地点及验收方式</w:t>
      </w:r>
    </w:p>
    <w:p w14:paraId="362BF203">
      <w:pPr>
        <w:ind w:left="410"/>
        <w:rPr>
          <w:rFonts w:ascii="方正仿宋_GBK" w:hAnsi="宋体" w:eastAsia="方正仿宋_GBK"/>
          <w:sz w:val="24"/>
          <w:szCs w:val="24"/>
        </w:rPr>
      </w:pPr>
      <w:r>
        <w:rPr>
          <w:rFonts w:hint="eastAsia" w:ascii="方正仿宋_GBK" w:hAnsi="宋体" w:eastAsia="方正仿宋_GBK"/>
          <w:sz w:val="24"/>
          <w:szCs w:val="24"/>
        </w:rPr>
        <w:t>（一）交货期：</w:t>
      </w:r>
      <w:r>
        <w:rPr>
          <w:rFonts w:hint="eastAsia" w:ascii="方正仿宋_GBK" w:hAnsi="宋体" w:eastAsia="方正仿宋_GBK"/>
          <w:color w:val="000000"/>
          <w:sz w:val="24"/>
          <w:szCs w:val="24"/>
        </w:rPr>
        <w:t>合同签订后 30个日历日之内交货完成并安装调试交付使用；</w:t>
      </w:r>
    </w:p>
    <w:p w14:paraId="6F949DFD">
      <w:pPr>
        <w:ind w:left="410"/>
        <w:rPr>
          <w:rFonts w:ascii="方正仿宋_GBK" w:hAnsi="宋体"/>
          <w:sz w:val="24"/>
          <w:szCs w:val="24"/>
        </w:rPr>
      </w:pPr>
      <w:r>
        <w:rPr>
          <w:rFonts w:hint="eastAsia" w:ascii="方正仿宋_GBK" w:hAnsi="宋体" w:eastAsia="方正仿宋_GBK"/>
          <w:sz w:val="24"/>
          <w:szCs w:val="24"/>
        </w:rPr>
        <w:t>（二）服务地点：重庆文理学院指定地点</w:t>
      </w:r>
    </w:p>
    <w:p w14:paraId="08F1FBB5">
      <w:pPr>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（三）验收方式</w:t>
      </w:r>
    </w:p>
    <w:p w14:paraId="327F6F7D">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到货前，供应商向采购人使用单位告知并提供必要的安装前准备材料。到货后，供应商将派工程师到采购人使用单位进行系统安装调试和人员培训，保证2-3名使用人员能正常使用，具体时间由双方事先商定，在此期间，供应商的一切费用自理。货物到达现场后，供应商应在使用单位人员在场情况下当面开箱，共同清点、检查外观，作出开箱记录，双方签字确认。</w:t>
      </w:r>
    </w:p>
    <w:p w14:paraId="0EABAF52">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2.供应商应保证货物到达采购人所在地完好无损，如有缺漏、损坏，由供应商负责调换、补齐或赔偿。</w:t>
      </w:r>
    </w:p>
    <w:p w14:paraId="65CDC79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3.供应商应提供完备的技术资料、装箱单和合格证等，并派遣专业技术人员进行现场安装调试。验收合格条件如下：</w:t>
      </w:r>
    </w:p>
    <w:p w14:paraId="573BB35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3.1技术参数与采购合同一致，性能指标达到规定的标准；</w:t>
      </w:r>
    </w:p>
    <w:p w14:paraId="6235E49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3.2技术资料、装箱单、合格证等资料齐全并与投标时所提供的技术资料一致。技术资料包括完整的成果文档（含电子文档）。</w:t>
      </w:r>
    </w:p>
    <w:p w14:paraId="4D08A7F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3.3在系统试运行期间所出现的问题得到解决，并运行正常。</w:t>
      </w:r>
    </w:p>
    <w:p w14:paraId="1106078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3.4在规定时间内完成交货并验收，并经采购人确认。</w:t>
      </w:r>
    </w:p>
    <w:p w14:paraId="7F2062E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4.产品在安装调试并试运行符合要求后，才作为最终验收。</w:t>
      </w:r>
    </w:p>
    <w:p w14:paraId="062F7CE7">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5.供应商提供的软件未达到招标文件规定要求，且对采购人造成损失的，由供应商承担一切责任，并赔偿所造成的损失。</w:t>
      </w:r>
    </w:p>
    <w:p w14:paraId="4931160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6.大型或者复杂的政府采购项目，采购人可当邀请国家认可的质量检测机构或相关专家参加验收工作。</w:t>
      </w:r>
    </w:p>
    <w:p w14:paraId="3AEAA790">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7.采购人需要制造商对供应商交付的产品（包括质量、技术参数等）进行确认的，制造商应予以配合，并出具书面意见。</w:t>
      </w:r>
    </w:p>
    <w:p w14:paraId="780A1E13">
      <w:pPr>
        <w:snapToGrid w:val="0"/>
        <w:spacing w:line="44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8.产品包装材料归采购人所有。</w:t>
      </w:r>
    </w:p>
    <w:p w14:paraId="3B5CE67E">
      <w:pPr>
        <w:pStyle w:val="5"/>
        <w:spacing w:before="0" w:after="0" w:line="400" w:lineRule="exact"/>
        <w:rPr>
          <w:rFonts w:ascii="宋体" w:hAnsi="宋体"/>
          <w:sz w:val="24"/>
          <w:szCs w:val="24"/>
        </w:rPr>
      </w:pPr>
      <w:bookmarkStart w:id="20" w:name="_Toc104469839"/>
      <w:bookmarkStart w:id="21" w:name="_Toc344475121"/>
      <w:r>
        <w:rPr>
          <w:rFonts w:hint="eastAsia" w:ascii="宋体" w:hAnsi="宋体"/>
          <w:sz w:val="24"/>
          <w:szCs w:val="24"/>
        </w:rPr>
        <w:t>五、质量保证及售后服务</w:t>
      </w:r>
      <w:bookmarkEnd w:id="20"/>
      <w:bookmarkEnd w:id="21"/>
    </w:p>
    <w:p w14:paraId="30A82FAD">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（一）产品质量保证期</w:t>
      </w:r>
    </w:p>
    <w:p w14:paraId="305E8334">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1.自验收之日起，提供不少于1年的免费质保期（第三篇有特别说明的除外）。</w:t>
      </w:r>
    </w:p>
    <w:p w14:paraId="2A6EFA1E">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2.采购货物属于国家规定“三包”范围的，其产品质量保证期不得低于“三包”规定。</w:t>
      </w:r>
    </w:p>
    <w:p w14:paraId="2E1B6896">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3.供应商的质量保证期承诺优于国家“三包”规定的，按供应商实际承诺执行。</w:t>
      </w:r>
    </w:p>
    <w:p w14:paraId="37358F1B">
      <w:pPr>
        <w:snapToGrid w:val="0"/>
        <w:spacing w:line="44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4.采购货物由产品制造商（指产品生产制造商以下同）负责标准售后服务，应当在响应文件中予以明确说明，并提供相关文件。</w:t>
      </w:r>
    </w:p>
    <w:p w14:paraId="302BE989">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（二）售后服务内容</w:t>
      </w:r>
    </w:p>
    <w:p w14:paraId="7B5B2356">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供应商和制造商在质量保证期内应当为采购人提供以下技术支持服务：</w:t>
      </w:r>
    </w:p>
    <w:p w14:paraId="4873C368">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1.质量保证期内服务要求</w:t>
      </w:r>
    </w:p>
    <w:p w14:paraId="4CC3B0F9">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1.1电话咨询</w:t>
      </w:r>
    </w:p>
    <w:p w14:paraId="27810CBC">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成交供应商和制造商应当为用户提供技术援助电话，解答用户在使用中遇到的问题，及时为用户提出解决问题的建议。</w:t>
      </w:r>
    </w:p>
    <w:p w14:paraId="7745995F">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1.2现场响应</w:t>
      </w:r>
    </w:p>
    <w:p w14:paraId="419499D4">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用户遇到使用及技术问题，电话咨询不能解决的，成交供应商或制造商应在8小时内采取相应响应措施；无法在8小时内解决的，应在24小时内派出专业人员进行技术支持。</w:t>
      </w:r>
    </w:p>
    <w:p w14:paraId="544DC78F">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1.3技术升级</w:t>
      </w:r>
    </w:p>
    <w:p w14:paraId="2E980EBF">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在质保期内，如果成交供应商和制造商的产品技术升级，成交供应商应及时通知采购人，如采购人有相应要求，成交供应商和制造商应对采购人进行免费升级服务。</w:t>
      </w:r>
    </w:p>
    <w:p w14:paraId="064A4939">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2.质保期外服务要求</w:t>
      </w:r>
    </w:p>
    <w:p w14:paraId="300C3821">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2.1质量保证期过后，成交供应商和制造商应同样提供免费电话咨询服务，并应承诺提供产品上门维护服务。</w:t>
      </w:r>
    </w:p>
    <w:p w14:paraId="7591E01D">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2.2质量保证期过后，采购人需要继续由原成交供应商和制造商提供售后服务的，成交供应商和制造商应以优惠价格提供售后服务。</w:t>
      </w:r>
    </w:p>
    <w:p w14:paraId="412A9153">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（三）故障响应时间要求</w:t>
      </w:r>
    </w:p>
    <w:p w14:paraId="3E5752D5">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供应商接到使用方产品出现问题的通知后立即作出响应，8小时内到达现场进行处理。</w:t>
      </w:r>
    </w:p>
    <w:p w14:paraId="79700574">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（四）维修配件</w:t>
      </w:r>
    </w:p>
    <w:p w14:paraId="6B2D07E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cs="宋体"/>
          <w:kern w:val="0"/>
          <w:sz w:val="24"/>
          <w:szCs w:val="24"/>
        </w:rPr>
        <w:t>成交供应商或制造商应提供备品备件，保证用户应急所需。使用的维修零配件应为原厂配件，未经用户同意不得使用非原厂配件。</w:t>
      </w:r>
    </w:p>
    <w:p w14:paraId="36F9BA23">
      <w:pPr>
        <w:pStyle w:val="5"/>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六</w:t>
      </w:r>
      <w:r>
        <w:rPr>
          <w:rFonts w:ascii="方正仿宋_GBK" w:hAnsi="宋体" w:eastAsia="方正仿宋_GBK"/>
          <w:sz w:val="24"/>
          <w:szCs w:val="24"/>
        </w:rPr>
        <w:t>、</w:t>
      </w:r>
      <w:r>
        <w:rPr>
          <w:rFonts w:hint="eastAsia" w:ascii="方正仿宋_GBK" w:hAnsi="宋体" w:eastAsia="方正仿宋_GBK"/>
          <w:sz w:val="24"/>
          <w:szCs w:val="24"/>
        </w:rPr>
        <w:t>报价要求</w:t>
      </w:r>
    </w:p>
    <w:p w14:paraId="3909E892">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s="宋体"/>
          <w:kern w:val="0"/>
          <w:sz w:val="24"/>
          <w:szCs w:val="24"/>
        </w:rPr>
        <w:t>本次报价须为人民币报价，包含：产品价、运输费（含装卸费）、保险费、安装调试费、税费等货到采购人指定地点的所有费用。因成交供应商自身原因造成漏报、少报皆由其自行承担责任，采购人不再补偿。</w:t>
      </w:r>
    </w:p>
    <w:p w14:paraId="778B68A5">
      <w:pPr>
        <w:pStyle w:val="5"/>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七</w:t>
      </w:r>
      <w:r>
        <w:rPr>
          <w:rFonts w:ascii="方正仿宋_GBK" w:hAnsi="宋体" w:eastAsia="方正仿宋_GBK"/>
          <w:sz w:val="24"/>
          <w:szCs w:val="24"/>
        </w:rPr>
        <w:t>、付款方式</w:t>
      </w:r>
    </w:p>
    <w:p w14:paraId="2A6B8721">
      <w:pPr>
        <w:spacing w:line="400" w:lineRule="exact"/>
        <w:ind w:firstLine="480" w:firstLineChars="200"/>
        <w:rPr>
          <w:rFonts w:ascii="方正仿宋_GBK" w:hAnsi="宋体" w:eastAsia="方正仿宋_GBK" w:cs="宋体"/>
          <w:kern w:val="0"/>
          <w:sz w:val="24"/>
          <w:szCs w:val="24"/>
        </w:rPr>
      </w:pPr>
      <w:bookmarkStart w:id="22" w:name="_Toc11828"/>
      <w:bookmarkStart w:id="23" w:name="_Toc5085"/>
      <w:bookmarkStart w:id="24" w:name="_Toc20778"/>
      <w:bookmarkStart w:id="25" w:name="_Toc25886"/>
      <w:bookmarkStart w:id="26" w:name="_Toc3475"/>
      <w:bookmarkStart w:id="27" w:name="_Toc27955"/>
      <w:bookmarkStart w:id="28" w:name="_Toc9654"/>
      <w:bookmarkStart w:id="29" w:name="_Toc31315"/>
      <w:bookmarkStart w:id="30" w:name="_Toc19730"/>
      <w:bookmarkStart w:id="31" w:name="_Toc14778"/>
      <w:bookmarkStart w:id="32" w:name="_Toc9027"/>
      <w:bookmarkStart w:id="33" w:name="_Toc15478"/>
      <w:bookmarkStart w:id="34" w:name="_Toc25516"/>
      <w:bookmarkStart w:id="35" w:name="_Toc13969"/>
      <w:r>
        <w:rPr>
          <w:rFonts w:hint="eastAsia" w:ascii="方正仿宋_GBK" w:hAnsi="宋体" w:eastAsia="方正仿宋_GBK" w:cs="宋体"/>
          <w:kern w:val="0"/>
          <w:sz w:val="24"/>
          <w:szCs w:val="24"/>
        </w:rPr>
        <w:t>（一）供应商按采购合同交货并安装、集成、调试、人员培训完成后，试运行正常，然后按采购人要求的格式提交验收申请；</w:t>
      </w:r>
    </w:p>
    <w:p w14:paraId="6DEADF90">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（二）成交供应商向采购人开具发票。货物验收合格后，采购人出具验收报告，采购人支付合同金额。</w:t>
      </w:r>
    </w:p>
    <w:p w14:paraId="676A6D78">
      <w:pPr>
        <w:pStyle w:val="5"/>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八</w:t>
      </w:r>
      <w:r>
        <w:rPr>
          <w:rFonts w:ascii="方正仿宋_GBK" w:hAnsi="宋体" w:eastAsia="方正仿宋_GBK"/>
          <w:sz w:val="24"/>
          <w:szCs w:val="24"/>
        </w:rPr>
        <w:t>、</w:t>
      </w:r>
      <w:r>
        <w:rPr>
          <w:rFonts w:hint="eastAsia" w:ascii="方正仿宋_GBK" w:hAnsi="宋体" w:eastAsia="方正仿宋_GBK"/>
          <w:sz w:val="24"/>
          <w:szCs w:val="24"/>
        </w:rPr>
        <w:t>其他</w:t>
      </w:r>
    </w:p>
    <w:p w14:paraId="67965A54">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（一）供应商必须在响应文件中对以上条款和服务承诺明确列出，承诺内容必须达到本篇及询比采购其他条款的要求。</w:t>
      </w:r>
    </w:p>
    <w:p w14:paraId="3F9C0AEB">
      <w:pPr>
        <w:snapToGrid w:val="0"/>
        <w:spacing w:line="440" w:lineRule="exact"/>
        <w:ind w:firstLine="480" w:firstLineChars="200"/>
        <w:rPr>
          <w:kern w:val="0"/>
          <w:szCs w:val="28"/>
        </w:rPr>
      </w:pPr>
      <w:r>
        <w:rPr>
          <w:rFonts w:hint="eastAsia" w:ascii="方正仿宋_GBK" w:hAnsi="宋体" w:eastAsia="方正仿宋_GBK"/>
          <w:sz w:val="24"/>
          <w:szCs w:val="24"/>
        </w:rPr>
        <w:t>（二）其他未尽事宜由供需双方在采购合同中详细约定。</w:t>
      </w:r>
    </w:p>
    <w:p w14:paraId="44F35B71">
      <w:pPr>
        <w:pStyle w:val="5"/>
        <w:spacing w:before="0" w:after="0"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九</w:t>
      </w:r>
      <w:r>
        <w:rPr>
          <w:rFonts w:ascii="方正仿宋_GBK" w:hAnsi="宋体" w:eastAsia="方正仿宋_GBK"/>
          <w:sz w:val="24"/>
          <w:szCs w:val="24"/>
        </w:rPr>
        <w:t>、联系方式</w:t>
      </w:r>
      <w:bookmarkEnd w:id="22"/>
      <w:bookmarkEnd w:id="23"/>
      <w:bookmarkEnd w:id="24"/>
      <w:bookmarkEnd w:id="25"/>
      <w:bookmarkEnd w:id="26"/>
      <w:bookmarkEnd w:id="27"/>
      <w:bookmarkEnd w:id="28"/>
    </w:p>
    <w:p w14:paraId="09A85350">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采购人：重庆文理学院</w:t>
      </w:r>
    </w:p>
    <w:p w14:paraId="7BC7F86B">
      <w:pPr>
        <w:snapToGrid w:val="0"/>
        <w:spacing w:line="440" w:lineRule="exact"/>
        <w:ind w:firstLine="480" w:firstLineChars="200"/>
        <w:rPr>
          <w:rFonts w:ascii="方正仿宋_GBK" w:hAnsi="宋体" w:eastAsia="方正仿宋_GBK"/>
          <w:sz w:val="24"/>
          <w:szCs w:val="24"/>
        </w:rPr>
      </w:pPr>
      <w:r>
        <w:rPr>
          <w:rFonts w:ascii="方正仿宋_GBK" w:hAnsi="宋体" w:eastAsia="方正仿宋_GBK"/>
          <w:sz w:val="24"/>
          <w:szCs w:val="24"/>
        </w:rPr>
        <w:t>联系人：宫老师</w:t>
      </w:r>
    </w:p>
    <w:p w14:paraId="3150D1DF">
      <w:pPr>
        <w:snapToGrid w:val="0"/>
        <w:spacing w:line="440" w:lineRule="exact"/>
        <w:ind w:firstLine="480" w:firstLineChars="200"/>
        <w:rPr>
          <w:sz w:val="24"/>
          <w:szCs w:val="24"/>
        </w:rPr>
      </w:pPr>
      <w:r>
        <w:rPr>
          <w:rFonts w:ascii="方正仿宋_GBK" w:hAnsi="宋体" w:eastAsia="方正仿宋_GBK"/>
          <w:sz w:val="24"/>
          <w:szCs w:val="24"/>
        </w:rPr>
        <w:t>电话：023-49891783</w:t>
      </w:r>
    </w:p>
    <w:p w14:paraId="31531977">
      <w:pPr>
        <w:snapToGrid w:val="0"/>
        <w:spacing w:line="440" w:lineRule="exact"/>
        <w:ind w:firstLine="480" w:firstLineChars="200"/>
        <w:rPr>
          <w:rFonts w:ascii="方正仿宋_GBK" w:hAnsi="宋体" w:eastAsia="方正仿宋_GBK"/>
          <w:sz w:val="24"/>
          <w:szCs w:val="24"/>
        </w:rPr>
      </w:pPr>
      <w:r>
        <w:rPr>
          <w:rFonts w:ascii="方正仿宋_GBK" w:hAnsi="宋体" w:eastAsia="方正仿宋_GBK"/>
          <w:sz w:val="24"/>
          <w:szCs w:val="24"/>
        </w:rPr>
        <w:t>地址：</w:t>
      </w:r>
      <w:bookmarkEnd w:id="29"/>
      <w:bookmarkEnd w:id="30"/>
      <w:bookmarkEnd w:id="31"/>
      <w:bookmarkEnd w:id="32"/>
      <w:bookmarkEnd w:id="33"/>
      <w:bookmarkEnd w:id="34"/>
      <w:bookmarkEnd w:id="35"/>
      <w:r>
        <w:rPr>
          <w:rFonts w:ascii="方正仿宋_GBK" w:hAnsi="宋体" w:eastAsia="方正仿宋_GBK"/>
          <w:sz w:val="24"/>
          <w:szCs w:val="24"/>
        </w:rPr>
        <w:t>重庆市永川区红河大道319号</w:t>
      </w:r>
      <w:r>
        <w:rPr>
          <w:rFonts w:hint="eastAsia" w:ascii="方正仿宋_GBK" w:hAnsi="宋体" w:eastAsia="方正仿宋_GBK"/>
          <w:sz w:val="24"/>
          <w:szCs w:val="24"/>
        </w:rPr>
        <w:t>-重庆文理学院恪勤楼110室。</w:t>
      </w:r>
    </w:p>
    <w:p w14:paraId="257A2B0C">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2.项目联系方式</w:t>
      </w:r>
    </w:p>
    <w:p w14:paraId="0BB8E11F">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项目联系人：胡老师</w:t>
      </w:r>
    </w:p>
    <w:p w14:paraId="661BEFA1">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项目联系人电话：13527511743</w:t>
      </w:r>
    </w:p>
    <w:p w14:paraId="6504D539">
      <w:pPr>
        <w:snapToGrid w:val="0"/>
        <w:spacing w:line="440" w:lineRule="exact"/>
        <w:ind w:firstLine="480" w:firstLineChars="200"/>
        <w:rPr>
          <w:rFonts w:ascii="方正仿宋_GBK" w:hAnsi="宋体" w:eastAsia="方正仿宋_GBK"/>
          <w:sz w:val="24"/>
          <w:szCs w:val="24"/>
        </w:rPr>
      </w:pPr>
    </w:p>
    <w:p w14:paraId="2B9D3809">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附件1：报价单</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7F7F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75C76A0E">
            <w:pPr>
              <w:jc w:val="center"/>
              <w:rPr>
                <w:rFonts w:ascii="宋体" w:hAnsi="宋体" w:cs="宋体"/>
                <w:b/>
                <w:sz w:val="21"/>
                <w:szCs w:val="21"/>
              </w:rPr>
            </w:pPr>
            <w:r>
              <w:rPr>
                <w:rFonts w:hint="eastAsia" w:ascii="宋体" w:hAnsi="宋体" w:cs="宋体"/>
                <w:b/>
                <w:sz w:val="21"/>
                <w:szCs w:val="21"/>
              </w:rPr>
              <w:t>序号</w:t>
            </w:r>
          </w:p>
        </w:tc>
        <w:tc>
          <w:tcPr>
            <w:tcW w:w="934" w:type="dxa"/>
            <w:vAlign w:val="center"/>
          </w:tcPr>
          <w:p w14:paraId="1B649A63">
            <w:pPr>
              <w:jc w:val="center"/>
              <w:rPr>
                <w:rFonts w:ascii="宋体" w:hAnsi="宋体" w:cs="宋体"/>
                <w:b/>
                <w:sz w:val="21"/>
                <w:szCs w:val="21"/>
              </w:rPr>
            </w:pPr>
            <w:r>
              <w:rPr>
                <w:rFonts w:hint="eastAsia" w:ascii="宋体" w:hAnsi="宋体" w:cs="宋体"/>
                <w:b/>
                <w:sz w:val="21"/>
                <w:szCs w:val="21"/>
              </w:rPr>
              <w:t>名称</w:t>
            </w:r>
          </w:p>
        </w:tc>
        <w:tc>
          <w:tcPr>
            <w:tcW w:w="2474" w:type="dxa"/>
            <w:vAlign w:val="center"/>
          </w:tcPr>
          <w:p w14:paraId="455822D1">
            <w:pPr>
              <w:jc w:val="center"/>
              <w:rPr>
                <w:rFonts w:ascii="宋体" w:hAnsi="宋体" w:cs="宋体"/>
                <w:b/>
                <w:sz w:val="21"/>
                <w:szCs w:val="21"/>
              </w:rPr>
            </w:pPr>
            <w:r>
              <w:rPr>
                <w:rFonts w:hint="eastAsia" w:ascii="宋体" w:hAnsi="宋体" w:cs="宋体"/>
                <w:b/>
                <w:sz w:val="21"/>
                <w:szCs w:val="21"/>
              </w:rPr>
              <w:t>品牌、规格型号</w:t>
            </w:r>
          </w:p>
        </w:tc>
        <w:tc>
          <w:tcPr>
            <w:tcW w:w="1242" w:type="dxa"/>
            <w:vAlign w:val="center"/>
          </w:tcPr>
          <w:p w14:paraId="60F96CB7">
            <w:pPr>
              <w:jc w:val="center"/>
              <w:rPr>
                <w:rFonts w:ascii="宋体" w:hAnsi="宋体" w:cs="宋体"/>
                <w:b/>
                <w:sz w:val="21"/>
                <w:szCs w:val="21"/>
              </w:rPr>
            </w:pPr>
            <w:r>
              <w:rPr>
                <w:rFonts w:hint="eastAsia" w:ascii="宋体" w:hAnsi="宋体" w:cs="宋体"/>
                <w:b/>
                <w:sz w:val="21"/>
                <w:szCs w:val="21"/>
              </w:rPr>
              <w:t>制造商</w:t>
            </w:r>
          </w:p>
        </w:tc>
        <w:tc>
          <w:tcPr>
            <w:tcW w:w="1242" w:type="dxa"/>
            <w:vAlign w:val="center"/>
          </w:tcPr>
          <w:p w14:paraId="65320C18">
            <w:pPr>
              <w:jc w:val="center"/>
              <w:rPr>
                <w:rFonts w:ascii="宋体" w:hAnsi="宋体" w:cs="宋体"/>
                <w:b/>
                <w:sz w:val="21"/>
                <w:szCs w:val="21"/>
              </w:rPr>
            </w:pPr>
            <w:r>
              <w:rPr>
                <w:rFonts w:hint="eastAsia" w:ascii="宋体" w:hAnsi="宋体" w:cs="宋体"/>
                <w:b/>
                <w:sz w:val="21"/>
                <w:szCs w:val="21"/>
              </w:rPr>
              <w:t>生产地</w:t>
            </w:r>
          </w:p>
        </w:tc>
        <w:tc>
          <w:tcPr>
            <w:tcW w:w="934" w:type="dxa"/>
            <w:vAlign w:val="center"/>
          </w:tcPr>
          <w:p w14:paraId="3885B2A4">
            <w:pPr>
              <w:jc w:val="center"/>
              <w:rPr>
                <w:rFonts w:ascii="宋体" w:hAnsi="宋体" w:cs="宋体"/>
                <w:b/>
                <w:sz w:val="21"/>
                <w:szCs w:val="21"/>
              </w:rPr>
            </w:pPr>
            <w:r>
              <w:rPr>
                <w:rFonts w:hint="eastAsia" w:ascii="宋体" w:hAnsi="宋体" w:cs="宋体"/>
                <w:b/>
                <w:sz w:val="21"/>
                <w:szCs w:val="21"/>
              </w:rPr>
              <w:t>数量</w:t>
            </w:r>
          </w:p>
        </w:tc>
        <w:tc>
          <w:tcPr>
            <w:tcW w:w="934" w:type="dxa"/>
            <w:vAlign w:val="center"/>
          </w:tcPr>
          <w:p w14:paraId="6561039C">
            <w:pPr>
              <w:jc w:val="center"/>
              <w:rPr>
                <w:rFonts w:ascii="宋体" w:hAnsi="宋体" w:cs="宋体"/>
                <w:b/>
                <w:sz w:val="21"/>
                <w:szCs w:val="21"/>
              </w:rPr>
            </w:pPr>
            <w:r>
              <w:rPr>
                <w:rFonts w:hint="eastAsia" w:ascii="宋体" w:hAnsi="宋体" w:cs="宋体"/>
                <w:b/>
                <w:sz w:val="21"/>
                <w:szCs w:val="21"/>
              </w:rPr>
              <w:t>单价</w:t>
            </w:r>
          </w:p>
        </w:tc>
        <w:tc>
          <w:tcPr>
            <w:tcW w:w="934" w:type="dxa"/>
            <w:vAlign w:val="center"/>
          </w:tcPr>
          <w:p w14:paraId="0D36A4F2">
            <w:pPr>
              <w:jc w:val="center"/>
              <w:rPr>
                <w:rFonts w:ascii="宋体" w:hAnsi="宋体" w:cs="宋体"/>
                <w:b/>
                <w:sz w:val="21"/>
                <w:szCs w:val="21"/>
              </w:rPr>
            </w:pPr>
            <w:r>
              <w:rPr>
                <w:rFonts w:hint="eastAsia" w:ascii="宋体" w:hAnsi="宋体" w:cs="宋体"/>
                <w:b/>
                <w:sz w:val="21"/>
                <w:szCs w:val="21"/>
              </w:rPr>
              <w:t>合计</w:t>
            </w:r>
          </w:p>
        </w:tc>
      </w:tr>
      <w:tr w14:paraId="0085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2E33FF1">
            <w:pPr>
              <w:pStyle w:val="24"/>
              <w:spacing w:line="240" w:lineRule="auto"/>
              <w:ind w:left="0"/>
              <w:jc w:val="center"/>
              <w:outlineLvl w:val="0"/>
              <w:rPr>
                <w:rFonts w:ascii="宋体" w:hAnsi="宋体" w:cs="宋体"/>
                <w:sz w:val="21"/>
                <w:szCs w:val="21"/>
              </w:rPr>
            </w:pPr>
            <w:r>
              <w:rPr>
                <w:rFonts w:hint="eastAsia" w:ascii="宋体" w:hAnsi="宋体" w:cs="宋体"/>
                <w:sz w:val="21"/>
                <w:szCs w:val="21"/>
              </w:rPr>
              <w:t>1</w:t>
            </w:r>
          </w:p>
        </w:tc>
        <w:tc>
          <w:tcPr>
            <w:tcW w:w="934" w:type="dxa"/>
            <w:vAlign w:val="center"/>
          </w:tcPr>
          <w:p w14:paraId="4CA9A959">
            <w:pPr>
              <w:jc w:val="center"/>
              <w:rPr>
                <w:rFonts w:ascii="宋体" w:hAnsi="宋体" w:cs="宋体"/>
                <w:sz w:val="21"/>
                <w:szCs w:val="21"/>
              </w:rPr>
            </w:pPr>
          </w:p>
        </w:tc>
        <w:tc>
          <w:tcPr>
            <w:tcW w:w="2474" w:type="dxa"/>
          </w:tcPr>
          <w:p w14:paraId="53A56DAE">
            <w:pPr>
              <w:jc w:val="center"/>
              <w:rPr>
                <w:rFonts w:ascii="宋体" w:hAnsi="宋体" w:cs="宋体"/>
                <w:sz w:val="21"/>
                <w:szCs w:val="21"/>
              </w:rPr>
            </w:pPr>
          </w:p>
        </w:tc>
        <w:tc>
          <w:tcPr>
            <w:tcW w:w="1242" w:type="dxa"/>
          </w:tcPr>
          <w:p w14:paraId="264A34C3">
            <w:pPr>
              <w:jc w:val="center"/>
              <w:rPr>
                <w:rFonts w:ascii="宋体" w:hAnsi="宋体" w:cs="宋体"/>
                <w:sz w:val="21"/>
                <w:szCs w:val="21"/>
              </w:rPr>
            </w:pPr>
          </w:p>
        </w:tc>
        <w:tc>
          <w:tcPr>
            <w:tcW w:w="1242" w:type="dxa"/>
          </w:tcPr>
          <w:p w14:paraId="2C330F3D">
            <w:pPr>
              <w:jc w:val="center"/>
              <w:rPr>
                <w:rFonts w:ascii="宋体" w:hAnsi="宋体" w:cs="宋体"/>
                <w:sz w:val="21"/>
                <w:szCs w:val="21"/>
              </w:rPr>
            </w:pPr>
          </w:p>
        </w:tc>
        <w:tc>
          <w:tcPr>
            <w:tcW w:w="934" w:type="dxa"/>
            <w:vAlign w:val="center"/>
          </w:tcPr>
          <w:p w14:paraId="03C56C36">
            <w:pPr>
              <w:jc w:val="center"/>
              <w:rPr>
                <w:rFonts w:ascii="宋体" w:hAnsi="宋体" w:cs="宋体"/>
                <w:sz w:val="21"/>
                <w:szCs w:val="21"/>
              </w:rPr>
            </w:pPr>
          </w:p>
        </w:tc>
        <w:tc>
          <w:tcPr>
            <w:tcW w:w="934" w:type="dxa"/>
          </w:tcPr>
          <w:p w14:paraId="4FA3AB5C">
            <w:pPr>
              <w:jc w:val="center"/>
              <w:rPr>
                <w:rFonts w:ascii="宋体" w:hAnsi="宋体" w:cs="宋体"/>
                <w:sz w:val="21"/>
                <w:szCs w:val="21"/>
              </w:rPr>
            </w:pPr>
          </w:p>
        </w:tc>
        <w:tc>
          <w:tcPr>
            <w:tcW w:w="934" w:type="dxa"/>
          </w:tcPr>
          <w:p w14:paraId="200F7751">
            <w:pPr>
              <w:jc w:val="center"/>
              <w:rPr>
                <w:rFonts w:ascii="宋体" w:hAnsi="宋体" w:cs="宋体"/>
                <w:sz w:val="21"/>
                <w:szCs w:val="21"/>
              </w:rPr>
            </w:pPr>
          </w:p>
        </w:tc>
      </w:tr>
      <w:tr w14:paraId="7674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34549BB">
            <w:pPr>
              <w:pStyle w:val="24"/>
              <w:spacing w:line="240" w:lineRule="auto"/>
              <w:ind w:left="0"/>
              <w:jc w:val="center"/>
              <w:outlineLvl w:val="0"/>
              <w:rPr>
                <w:rFonts w:ascii="宋体" w:hAnsi="宋体" w:cs="宋体"/>
                <w:sz w:val="21"/>
                <w:szCs w:val="21"/>
              </w:rPr>
            </w:pPr>
            <w:r>
              <w:rPr>
                <w:rFonts w:hint="eastAsia" w:ascii="宋体" w:hAnsi="宋体" w:cs="宋体"/>
                <w:sz w:val="21"/>
                <w:szCs w:val="21"/>
              </w:rPr>
              <w:t>2</w:t>
            </w:r>
          </w:p>
        </w:tc>
        <w:tc>
          <w:tcPr>
            <w:tcW w:w="934" w:type="dxa"/>
            <w:vAlign w:val="center"/>
          </w:tcPr>
          <w:p w14:paraId="4AD366E9">
            <w:pPr>
              <w:jc w:val="center"/>
              <w:rPr>
                <w:rFonts w:ascii="宋体" w:hAnsi="宋体" w:cs="宋体"/>
                <w:sz w:val="21"/>
                <w:szCs w:val="21"/>
              </w:rPr>
            </w:pPr>
          </w:p>
        </w:tc>
        <w:tc>
          <w:tcPr>
            <w:tcW w:w="2474" w:type="dxa"/>
          </w:tcPr>
          <w:p w14:paraId="434B53E5">
            <w:pPr>
              <w:jc w:val="center"/>
              <w:rPr>
                <w:rFonts w:ascii="宋体" w:hAnsi="宋体" w:cs="宋体"/>
                <w:sz w:val="21"/>
                <w:szCs w:val="21"/>
              </w:rPr>
            </w:pPr>
          </w:p>
        </w:tc>
        <w:tc>
          <w:tcPr>
            <w:tcW w:w="1242" w:type="dxa"/>
          </w:tcPr>
          <w:p w14:paraId="08DA0C6C">
            <w:pPr>
              <w:jc w:val="center"/>
              <w:rPr>
                <w:rFonts w:ascii="宋体" w:hAnsi="宋体" w:cs="宋体"/>
                <w:sz w:val="21"/>
                <w:szCs w:val="21"/>
              </w:rPr>
            </w:pPr>
          </w:p>
        </w:tc>
        <w:tc>
          <w:tcPr>
            <w:tcW w:w="1242" w:type="dxa"/>
          </w:tcPr>
          <w:p w14:paraId="0BAA5A75">
            <w:pPr>
              <w:jc w:val="center"/>
              <w:rPr>
                <w:rFonts w:ascii="宋体" w:hAnsi="宋体" w:cs="宋体"/>
                <w:sz w:val="21"/>
                <w:szCs w:val="21"/>
              </w:rPr>
            </w:pPr>
          </w:p>
        </w:tc>
        <w:tc>
          <w:tcPr>
            <w:tcW w:w="934" w:type="dxa"/>
            <w:vAlign w:val="center"/>
          </w:tcPr>
          <w:p w14:paraId="340E2F96">
            <w:pPr>
              <w:jc w:val="center"/>
              <w:rPr>
                <w:rFonts w:ascii="宋体" w:hAnsi="宋体" w:cs="宋体"/>
                <w:sz w:val="21"/>
                <w:szCs w:val="21"/>
              </w:rPr>
            </w:pPr>
          </w:p>
        </w:tc>
        <w:tc>
          <w:tcPr>
            <w:tcW w:w="934" w:type="dxa"/>
          </w:tcPr>
          <w:p w14:paraId="0402ADB5">
            <w:pPr>
              <w:jc w:val="center"/>
              <w:rPr>
                <w:rFonts w:ascii="宋体" w:hAnsi="宋体" w:cs="宋体"/>
                <w:sz w:val="21"/>
                <w:szCs w:val="21"/>
              </w:rPr>
            </w:pPr>
          </w:p>
        </w:tc>
        <w:tc>
          <w:tcPr>
            <w:tcW w:w="934" w:type="dxa"/>
          </w:tcPr>
          <w:p w14:paraId="3C97A6E9">
            <w:pPr>
              <w:jc w:val="center"/>
              <w:rPr>
                <w:rFonts w:ascii="宋体" w:hAnsi="宋体" w:cs="宋体"/>
                <w:sz w:val="21"/>
                <w:szCs w:val="21"/>
              </w:rPr>
            </w:pPr>
          </w:p>
        </w:tc>
      </w:tr>
      <w:tr w14:paraId="56E07CC6">
        <w:tblPrEx>
          <w:tblCellMar>
            <w:top w:w="0" w:type="dxa"/>
            <w:left w:w="108" w:type="dxa"/>
            <w:bottom w:w="0" w:type="dxa"/>
            <w:right w:w="108" w:type="dxa"/>
          </w:tblCellMar>
        </w:tblPrEx>
        <w:trPr>
          <w:trHeight w:val="397" w:hRule="exact"/>
          <w:jc w:val="center"/>
        </w:trPr>
        <w:tc>
          <w:tcPr>
            <w:tcW w:w="934" w:type="dxa"/>
            <w:vAlign w:val="center"/>
          </w:tcPr>
          <w:p w14:paraId="11BC82DC">
            <w:pPr>
              <w:pStyle w:val="24"/>
              <w:spacing w:line="240" w:lineRule="auto"/>
              <w:ind w:left="0"/>
              <w:jc w:val="center"/>
              <w:outlineLvl w:val="0"/>
              <w:rPr>
                <w:rFonts w:ascii="宋体" w:hAnsi="宋体" w:cs="宋体"/>
                <w:sz w:val="21"/>
                <w:szCs w:val="21"/>
              </w:rPr>
            </w:pPr>
            <w:r>
              <w:rPr>
                <w:rFonts w:hint="eastAsia" w:ascii="宋体" w:hAnsi="宋体" w:cs="宋体"/>
                <w:sz w:val="21"/>
                <w:szCs w:val="21"/>
              </w:rPr>
              <w:t>3</w:t>
            </w:r>
          </w:p>
        </w:tc>
        <w:tc>
          <w:tcPr>
            <w:tcW w:w="934" w:type="dxa"/>
            <w:vAlign w:val="center"/>
          </w:tcPr>
          <w:p w14:paraId="67AC85D9">
            <w:pPr>
              <w:jc w:val="center"/>
              <w:rPr>
                <w:rFonts w:ascii="宋体" w:hAnsi="宋体" w:cs="宋体"/>
                <w:sz w:val="21"/>
                <w:szCs w:val="21"/>
              </w:rPr>
            </w:pPr>
          </w:p>
        </w:tc>
        <w:tc>
          <w:tcPr>
            <w:tcW w:w="2474" w:type="dxa"/>
          </w:tcPr>
          <w:p w14:paraId="616D5D1D">
            <w:pPr>
              <w:jc w:val="center"/>
              <w:rPr>
                <w:rFonts w:ascii="宋体" w:hAnsi="宋体" w:cs="宋体"/>
                <w:sz w:val="21"/>
                <w:szCs w:val="21"/>
              </w:rPr>
            </w:pPr>
          </w:p>
        </w:tc>
        <w:tc>
          <w:tcPr>
            <w:tcW w:w="1242" w:type="dxa"/>
          </w:tcPr>
          <w:p w14:paraId="5688D686">
            <w:pPr>
              <w:jc w:val="center"/>
              <w:rPr>
                <w:rFonts w:ascii="宋体" w:hAnsi="宋体" w:cs="宋体"/>
                <w:sz w:val="21"/>
                <w:szCs w:val="21"/>
              </w:rPr>
            </w:pPr>
          </w:p>
        </w:tc>
        <w:tc>
          <w:tcPr>
            <w:tcW w:w="1242" w:type="dxa"/>
          </w:tcPr>
          <w:p w14:paraId="6451BEEE">
            <w:pPr>
              <w:jc w:val="center"/>
              <w:rPr>
                <w:rFonts w:ascii="宋体" w:hAnsi="宋体" w:cs="宋体"/>
                <w:sz w:val="21"/>
                <w:szCs w:val="21"/>
              </w:rPr>
            </w:pPr>
          </w:p>
        </w:tc>
        <w:tc>
          <w:tcPr>
            <w:tcW w:w="934" w:type="dxa"/>
            <w:vAlign w:val="center"/>
          </w:tcPr>
          <w:p w14:paraId="0BED156F">
            <w:pPr>
              <w:jc w:val="center"/>
              <w:rPr>
                <w:rFonts w:ascii="宋体" w:hAnsi="宋体" w:cs="宋体"/>
                <w:sz w:val="21"/>
                <w:szCs w:val="21"/>
              </w:rPr>
            </w:pPr>
          </w:p>
        </w:tc>
        <w:tc>
          <w:tcPr>
            <w:tcW w:w="934" w:type="dxa"/>
          </w:tcPr>
          <w:p w14:paraId="79DB7540">
            <w:pPr>
              <w:jc w:val="center"/>
              <w:rPr>
                <w:rFonts w:ascii="宋体" w:hAnsi="宋体" w:cs="宋体"/>
                <w:sz w:val="21"/>
                <w:szCs w:val="21"/>
              </w:rPr>
            </w:pPr>
          </w:p>
        </w:tc>
        <w:tc>
          <w:tcPr>
            <w:tcW w:w="934" w:type="dxa"/>
          </w:tcPr>
          <w:p w14:paraId="208CE88B">
            <w:pPr>
              <w:jc w:val="center"/>
              <w:rPr>
                <w:rFonts w:ascii="宋体" w:hAnsi="宋体" w:cs="宋体"/>
                <w:sz w:val="21"/>
                <w:szCs w:val="21"/>
              </w:rPr>
            </w:pPr>
          </w:p>
        </w:tc>
      </w:tr>
      <w:tr w14:paraId="29C3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212BF64">
            <w:pPr>
              <w:pStyle w:val="24"/>
              <w:spacing w:line="240" w:lineRule="auto"/>
              <w:ind w:left="0"/>
              <w:jc w:val="center"/>
              <w:outlineLvl w:val="0"/>
              <w:rPr>
                <w:rFonts w:ascii="宋体" w:hAnsi="宋体" w:cs="宋体"/>
                <w:sz w:val="21"/>
                <w:szCs w:val="21"/>
              </w:rPr>
            </w:pPr>
            <w:r>
              <w:rPr>
                <w:rFonts w:hint="eastAsia" w:ascii="宋体" w:hAnsi="宋体" w:cs="宋体"/>
                <w:sz w:val="21"/>
                <w:szCs w:val="21"/>
              </w:rPr>
              <w:t>4</w:t>
            </w:r>
          </w:p>
        </w:tc>
        <w:tc>
          <w:tcPr>
            <w:tcW w:w="934" w:type="dxa"/>
            <w:vAlign w:val="center"/>
          </w:tcPr>
          <w:p w14:paraId="2EA603CE">
            <w:pPr>
              <w:jc w:val="center"/>
              <w:rPr>
                <w:rFonts w:ascii="宋体" w:hAnsi="宋体" w:cs="宋体"/>
                <w:sz w:val="21"/>
                <w:szCs w:val="21"/>
              </w:rPr>
            </w:pPr>
          </w:p>
        </w:tc>
        <w:tc>
          <w:tcPr>
            <w:tcW w:w="2474" w:type="dxa"/>
          </w:tcPr>
          <w:p w14:paraId="0DBF3706">
            <w:pPr>
              <w:jc w:val="center"/>
              <w:rPr>
                <w:rFonts w:ascii="宋体" w:hAnsi="宋体" w:cs="宋体"/>
                <w:sz w:val="21"/>
                <w:szCs w:val="21"/>
              </w:rPr>
            </w:pPr>
          </w:p>
        </w:tc>
        <w:tc>
          <w:tcPr>
            <w:tcW w:w="1242" w:type="dxa"/>
          </w:tcPr>
          <w:p w14:paraId="492E6E6A">
            <w:pPr>
              <w:jc w:val="center"/>
              <w:rPr>
                <w:rFonts w:ascii="宋体" w:hAnsi="宋体" w:cs="宋体"/>
                <w:sz w:val="21"/>
                <w:szCs w:val="21"/>
              </w:rPr>
            </w:pPr>
          </w:p>
        </w:tc>
        <w:tc>
          <w:tcPr>
            <w:tcW w:w="1242" w:type="dxa"/>
          </w:tcPr>
          <w:p w14:paraId="760B1F8D">
            <w:pPr>
              <w:jc w:val="center"/>
              <w:rPr>
                <w:rFonts w:ascii="宋体" w:hAnsi="宋体" w:cs="宋体"/>
                <w:sz w:val="21"/>
                <w:szCs w:val="21"/>
              </w:rPr>
            </w:pPr>
          </w:p>
        </w:tc>
        <w:tc>
          <w:tcPr>
            <w:tcW w:w="934" w:type="dxa"/>
            <w:vAlign w:val="center"/>
          </w:tcPr>
          <w:p w14:paraId="5E25DBF8">
            <w:pPr>
              <w:jc w:val="center"/>
              <w:rPr>
                <w:rFonts w:ascii="宋体" w:hAnsi="宋体" w:cs="宋体"/>
                <w:sz w:val="21"/>
                <w:szCs w:val="21"/>
              </w:rPr>
            </w:pPr>
          </w:p>
        </w:tc>
        <w:tc>
          <w:tcPr>
            <w:tcW w:w="934" w:type="dxa"/>
          </w:tcPr>
          <w:p w14:paraId="45E37BBF">
            <w:pPr>
              <w:jc w:val="center"/>
              <w:rPr>
                <w:rFonts w:ascii="宋体" w:hAnsi="宋体" w:cs="宋体"/>
                <w:sz w:val="21"/>
                <w:szCs w:val="21"/>
              </w:rPr>
            </w:pPr>
          </w:p>
        </w:tc>
        <w:tc>
          <w:tcPr>
            <w:tcW w:w="934" w:type="dxa"/>
          </w:tcPr>
          <w:p w14:paraId="47298335">
            <w:pPr>
              <w:jc w:val="center"/>
              <w:rPr>
                <w:rFonts w:ascii="宋体" w:hAnsi="宋体" w:cs="宋体"/>
                <w:sz w:val="21"/>
                <w:szCs w:val="21"/>
              </w:rPr>
            </w:pPr>
          </w:p>
        </w:tc>
      </w:tr>
      <w:tr w14:paraId="656E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53C0A22">
            <w:pPr>
              <w:pStyle w:val="24"/>
              <w:spacing w:line="240" w:lineRule="auto"/>
              <w:ind w:left="0"/>
              <w:jc w:val="center"/>
              <w:outlineLvl w:val="0"/>
              <w:rPr>
                <w:rFonts w:ascii="宋体" w:hAnsi="宋体" w:cs="宋体"/>
                <w:sz w:val="21"/>
                <w:szCs w:val="21"/>
              </w:rPr>
            </w:pPr>
            <w:r>
              <w:rPr>
                <w:rFonts w:hint="eastAsia" w:ascii="宋体" w:hAnsi="宋体" w:cs="宋体"/>
                <w:sz w:val="21"/>
                <w:szCs w:val="21"/>
              </w:rPr>
              <w:t>5</w:t>
            </w:r>
          </w:p>
        </w:tc>
        <w:tc>
          <w:tcPr>
            <w:tcW w:w="934" w:type="dxa"/>
            <w:vAlign w:val="center"/>
          </w:tcPr>
          <w:p w14:paraId="35EF4AD5">
            <w:pPr>
              <w:jc w:val="center"/>
              <w:rPr>
                <w:rFonts w:ascii="宋体" w:hAnsi="宋体" w:cs="宋体"/>
                <w:sz w:val="21"/>
                <w:szCs w:val="21"/>
              </w:rPr>
            </w:pPr>
          </w:p>
        </w:tc>
        <w:tc>
          <w:tcPr>
            <w:tcW w:w="2474" w:type="dxa"/>
          </w:tcPr>
          <w:p w14:paraId="78551F1A">
            <w:pPr>
              <w:jc w:val="center"/>
              <w:rPr>
                <w:rFonts w:ascii="宋体" w:hAnsi="宋体" w:cs="宋体"/>
                <w:sz w:val="21"/>
                <w:szCs w:val="21"/>
              </w:rPr>
            </w:pPr>
          </w:p>
        </w:tc>
        <w:tc>
          <w:tcPr>
            <w:tcW w:w="1242" w:type="dxa"/>
          </w:tcPr>
          <w:p w14:paraId="49268045">
            <w:pPr>
              <w:jc w:val="center"/>
              <w:rPr>
                <w:rFonts w:ascii="宋体" w:hAnsi="宋体" w:cs="宋体"/>
                <w:sz w:val="21"/>
                <w:szCs w:val="21"/>
              </w:rPr>
            </w:pPr>
          </w:p>
        </w:tc>
        <w:tc>
          <w:tcPr>
            <w:tcW w:w="1242" w:type="dxa"/>
          </w:tcPr>
          <w:p w14:paraId="6DC58D14">
            <w:pPr>
              <w:jc w:val="center"/>
              <w:rPr>
                <w:rFonts w:ascii="宋体" w:hAnsi="宋体" w:cs="宋体"/>
                <w:sz w:val="21"/>
                <w:szCs w:val="21"/>
              </w:rPr>
            </w:pPr>
          </w:p>
        </w:tc>
        <w:tc>
          <w:tcPr>
            <w:tcW w:w="934" w:type="dxa"/>
            <w:vAlign w:val="center"/>
          </w:tcPr>
          <w:p w14:paraId="3A9910D4">
            <w:pPr>
              <w:jc w:val="center"/>
              <w:rPr>
                <w:rFonts w:ascii="宋体" w:hAnsi="宋体" w:cs="宋体"/>
                <w:sz w:val="21"/>
                <w:szCs w:val="21"/>
              </w:rPr>
            </w:pPr>
          </w:p>
        </w:tc>
        <w:tc>
          <w:tcPr>
            <w:tcW w:w="934" w:type="dxa"/>
          </w:tcPr>
          <w:p w14:paraId="149D8ABF">
            <w:pPr>
              <w:jc w:val="center"/>
              <w:rPr>
                <w:rFonts w:ascii="宋体" w:hAnsi="宋体" w:cs="宋体"/>
                <w:sz w:val="21"/>
                <w:szCs w:val="21"/>
              </w:rPr>
            </w:pPr>
          </w:p>
        </w:tc>
        <w:tc>
          <w:tcPr>
            <w:tcW w:w="934" w:type="dxa"/>
          </w:tcPr>
          <w:p w14:paraId="40A21A23">
            <w:pPr>
              <w:jc w:val="center"/>
              <w:rPr>
                <w:rFonts w:ascii="宋体" w:hAnsi="宋体" w:cs="宋体"/>
                <w:sz w:val="21"/>
                <w:szCs w:val="21"/>
              </w:rPr>
            </w:pPr>
          </w:p>
        </w:tc>
      </w:tr>
      <w:tr w14:paraId="67CF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45F8F3E0">
            <w:pPr>
              <w:pStyle w:val="24"/>
              <w:spacing w:line="240" w:lineRule="auto"/>
              <w:ind w:left="0"/>
              <w:jc w:val="center"/>
              <w:outlineLvl w:val="0"/>
              <w:rPr>
                <w:rFonts w:ascii="宋体" w:hAnsi="宋体" w:cs="宋体"/>
                <w:sz w:val="21"/>
                <w:szCs w:val="21"/>
              </w:rPr>
            </w:pPr>
            <w:r>
              <w:rPr>
                <w:rFonts w:hint="eastAsia" w:ascii="宋体" w:hAnsi="宋体" w:cs="宋体"/>
                <w:sz w:val="21"/>
                <w:szCs w:val="21"/>
              </w:rPr>
              <w:t>6</w:t>
            </w:r>
          </w:p>
        </w:tc>
        <w:tc>
          <w:tcPr>
            <w:tcW w:w="934" w:type="dxa"/>
            <w:vAlign w:val="center"/>
          </w:tcPr>
          <w:p w14:paraId="0CDF7D51">
            <w:pPr>
              <w:jc w:val="center"/>
              <w:rPr>
                <w:rFonts w:ascii="宋体" w:hAnsi="宋体" w:cs="宋体"/>
                <w:sz w:val="21"/>
                <w:szCs w:val="21"/>
              </w:rPr>
            </w:pPr>
          </w:p>
        </w:tc>
        <w:tc>
          <w:tcPr>
            <w:tcW w:w="2474" w:type="dxa"/>
          </w:tcPr>
          <w:p w14:paraId="5BF051F7">
            <w:pPr>
              <w:jc w:val="center"/>
              <w:rPr>
                <w:rFonts w:ascii="宋体" w:hAnsi="宋体" w:cs="宋体"/>
                <w:sz w:val="21"/>
                <w:szCs w:val="21"/>
              </w:rPr>
            </w:pPr>
          </w:p>
        </w:tc>
        <w:tc>
          <w:tcPr>
            <w:tcW w:w="1242" w:type="dxa"/>
          </w:tcPr>
          <w:p w14:paraId="3ABC99A2">
            <w:pPr>
              <w:jc w:val="center"/>
              <w:rPr>
                <w:rFonts w:ascii="宋体" w:hAnsi="宋体" w:cs="宋体"/>
                <w:sz w:val="21"/>
                <w:szCs w:val="21"/>
              </w:rPr>
            </w:pPr>
          </w:p>
        </w:tc>
        <w:tc>
          <w:tcPr>
            <w:tcW w:w="1242" w:type="dxa"/>
          </w:tcPr>
          <w:p w14:paraId="0276EC7A">
            <w:pPr>
              <w:jc w:val="center"/>
              <w:rPr>
                <w:rFonts w:ascii="宋体" w:hAnsi="宋体" w:cs="宋体"/>
                <w:sz w:val="21"/>
                <w:szCs w:val="21"/>
              </w:rPr>
            </w:pPr>
          </w:p>
        </w:tc>
        <w:tc>
          <w:tcPr>
            <w:tcW w:w="934" w:type="dxa"/>
            <w:vAlign w:val="center"/>
          </w:tcPr>
          <w:p w14:paraId="308F83A6">
            <w:pPr>
              <w:jc w:val="center"/>
              <w:rPr>
                <w:rFonts w:ascii="宋体" w:hAnsi="宋体" w:cs="宋体"/>
                <w:sz w:val="21"/>
                <w:szCs w:val="21"/>
              </w:rPr>
            </w:pPr>
          </w:p>
        </w:tc>
        <w:tc>
          <w:tcPr>
            <w:tcW w:w="934" w:type="dxa"/>
          </w:tcPr>
          <w:p w14:paraId="7B61210C">
            <w:pPr>
              <w:jc w:val="center"/>
              <w:rPr>
                <w:rFonts w:ascii="宋体" w:hAnsi="宋体" w:cs="宋体"/>
                <w:sz w:val="21"/>
                <w:szCs w:val="21"/>
              </w:rPr>
            </w:pPr>
          </w:p>
        </w:tc>
        <w:tc>
          <w:tcPr>
            <w:tcW w:w="934" w:type="dxa"/>
          </w:tcPr>
          <w:p w14:paraId="3B4A6394">
            <w:pPr>
              <w:jc w:val="center"/>
              <w:rPr>
                <w:rFonts w:ascii="宋体" w:hAnsi="宋体" w:cs="宋体"/>
                <w:sz w:val="21"/>
                <w:szCs w:val="21"/>
              </w:rPr>
            </w:pPr>
          </w:p>
        </w:tc>
      </w:tr>
      <w:tr w14:paraId="6CE7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4BF1523C">
            <w:pPr>
              <w:pStyle w:val="24"/>
              <w:spacing w:line="240" w:lineRule="auto"/>
              <w:ind w:left="0"/>
              <w:jc w:val="center"/>
              <w:outlineLvl w:val="0"/>
              <w:rPr>
                <w:rFonts w:ascii="宋体" w:hAnsi="宋体" w:cs="宋体"/>
                <w:sz w:val="21"/>
                <w:szCs w:val="21"/>
              </w:rPr>
            </w:pPr>
            <w:r>
              <w:rPr>
                <w:rFonts w:hint="eastAsia" w:ascii="宋体" w:hAnsi="宋体" w:cs="宋体"/>
                <w:sz w:val="21"/>
                <w:szCs w:val="21"/>
              </w:rPr>
              <w:t>7</w:t>
            </w:r>
          </w:p>
        </w:tc>
        <w:tc>
          <w:tcPr>
            <w:tcW w:w="934" w:type="dxa"/>
            <w:vAlign w:val="center"/>
          </w:tcPr>
          <w:p w14:paraId="0B3AADC6">
            <w:pPr>
              <w:jc w:val="center"/>
              <w:rPr>
                <w:rFonts w:ascii="宋体" w:hAnsi="宋体" w:cs="宋体"/>
                <w:sz w:val="21"/>
                <w:szCs w:val="21"/>
              </w:rPr>
            </w:pPr>
          </w:p>
        </w:tc>
        <w:tc>
          <w:tcPr>
            <w:tcW w:w="2474" w:type="dxa"/>
          </w:tcPr>
          <w:p w14:paraId="50AC8131">
            <w:pPr>
              <w:jc w:val="center"/>
              <w:rPr>
                <w:rFonts w:ascii="宋体" w:hAnsi="宋体" w:cs="宋体"/>
                <w:sz w:val="21"/>
                <w:szCs w:val="21"/>
              </w:rPr>
            </w:pPr>
          </w:p>
        </w:tc>
        <w:tc>
          <w:tcPr>
            <w:tcW w:w="1242" w:type="dxa"/>
          </w:tcPr>
          <w:p w14:paraId="63A307AB">
            <w:pPr>
              <w:jc w:val="center"/>
              <w:rPr>
                <w:rFonts w:ascii="宋体" w:hAnsi="宋体" w:cs="宋体"/>
                <w:sz w:val="21"/>
                <w:szCs w:val="21"/>
              </w:rPr>
            </w:pPr>
          </w:p>
        </w:tc>
        <w:tc>
          <w:tcPr>
            <w:tcW w:w="1242" w:type="dxa"/>
          </w:tcPr>
          <w:p w14:paraId="79CFCEEA">
            <w:pPr>
              <w:jc w:val="center"/>
              <w:rPr>
                <w:rFonts w:ascii="宋体" w:hAnsi="宋体" w:cs="宋体"/>
                <w:sz w:val="21"/>
                <w:szCs w:val="21"/>
              </w:rPr>
            </w:pPr>
          </w:p>
        </w:tc>
        <w:tc>
          <w:tcPr>
            <w:tcW w:w="934" w:type="dxa"/>
            <w:vAlign w:val="center"/>
          </w:tcPr>
          <w:p w14:paraId="5CE2F712">
            <w:pPr>
              <w:jc w:val="center"/>
              <w:rPr>
                <w:rFonts w:ascii="宋体" w:hAnsi="宋体" w:cs="宋体"/>
                <w:sz w:val="21"/>
                <w:szCs w:val="21"/>
              </w:rPr>
            </w:pPr>
          </w:p>
        </w:tc>
        <w:tc>
          <w:tcPr>
            <w:tcW w:w="934" w:type="dxa"/>
          </w:tcPr>
          <w:p w14:paraId="14DB19D5">
            <w:pPr>
              <w:jc w:val="center"/>
              <w:rPr>
                <w:rFonts w:ascii="宋体" w:hAnsi="宋体" w:cs="宋体"/>
                <w:sz w:val="21"/>
                <w:szCs w:val="21"/>
              </w:rPr>
            </w:pPr>
          </w:p>
        </w:tc>
        <w:tc>
          <w:tcPr>
            <w:tcW w:w="934" w:type="dxa"/>
          </w:tcPr>
          <w:p w14:paraId="29606910">
            <w:pPr>
              <w:jc w:val="center"/>
              <w:rPr>
                <w:rFonts w:ascii="宋体" w:hAnsi="宋体" w:cs="宋体"/>
                <w:sz w:val="21"/>
                <w:szCs w:val="21"/>
              </w:rPr>
            </w:pPr>
          </w:p>
        </w:tc>
      </w:tr>
      <w:tr w14:paraId="202A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4E6564F3">
            <w:pPr>
              <w:pStyle w:val="24"/>
              <w:spacing w:line="240" w:lineRule="auto"/>
              <w:ind w:left="0"/>
              <w:jc w:val="center"/>
              <w:outlineLvl w:val="0"/>
              <w:rPr>
                <w:rFonts w:ascii="宋体" w:hAnsi="宋体" w:cs="宋体"/>
                <w:sz w:val="21"/>
                <w:szCs w:val="21"/>
              </w:rPr>
            </w:pPr>
            <w:r>
              <w:rPr>
                <w:rFonts w:hint="eastAsia" w:ascii="宋体" w:hAnsi="宋体" w:cs="宋体"/>
                <w:sz w:val="21"/>
                <w:szCs w:val="21"/>
              </w:rPr>
              <w:t>8</w:t>
            </w:r>
          </w:p>
        </w:tc>
        <w:tc>
          <w:tcPr>
            <w:tcW w:w="934" w:type="dxa"/>
            <w:vAlign w:val="center"/>
          </w:tcPr>
          <w:p w14:paraId="39F56277">
            <w:pPr>
              <w:jc w:val="center"/>
              <w:rPr>
                <w:rFonts w:ascii="宋体" w:hAnsi="宋体" w:cs="宋体"/>
                <w:sz w:val="21"/>
                <w:szCs w:val="21"/>
              </w:rPr>
            </w:pPr>
          </w:p>
        </w:tc>
        <w:tc>
          <w:tcPr>
            <w:tcW w:w="2474" w:type="dxa"/>
          </w:tcPr>
          <w:p w14:paraId="3995E6C5">
            <w:pPr>
              <w:jc w:val="center"/>
              <w:rPr>
                <w:rFonts w:ascii="宋体" w:hAnsi="宋体" w:cs="宋体"/>
                <w:sz w:val="21"/>
                <w:szCs w:val="21"/>
              </w:rPr>
            </w:pPr>
          </w:p>
        </w:tc>
        <w:tc>
          <w:tcPr>
            <w:tcW w:w="1242" w:type="dxa"/>
          </w:tcPr>
          <w:p w14:paraId="2BD2D746">
            <w:pPr>
              <w:jc w:val="center"/>
              <w:rPr>
                <w:rFonts w:ascii="宋体" w:hAnsi="宋体" w:cs="宋体"/>
                <w:sz w:val="21"/>
                <w:szCs w:val="21"/>
              </w:rPr>
            </w:pPr>
          </w:p>
        </w:tc>
        <w:tc>
          <w:tcPr>
            <w:tcW w:w="1242" w:type="dxa"/>
          </w:tcPr>
          <w:p w14:paraId="1D9AEAF3">
            <w:pPr>
              <w:jc w:val="center"/>
              <w:rPr>
                <w:rFonts w:ascii="宋体" w:hAnsi="宋体" w:cs="宋体"/>
                <w:sz w:val="21"/>
                <w:szCs w:val="21"/>
              </w:rPr>
            </w:pPr>
          </w:p>
        </w:tc>
        <w:tc>
          <w:tcPr>
            <w:tcW w:w="934" w:type="dxa"/>
            <w:vAlign w:val="center"/>
          </w:tcPr>
          <w:p w14:paraId="2F2B202E">
            <w:pPr>
              <w:jc w:val="center"/>
              <w:rPr>
                <w:rFonts w:ascii="宋体" w:hAnsi="宋体" w:cs="宋体"/>
                <w:sz w:val="21"/>
                <w:szCs w:val="21"/>
              </w:rPr>
            </w:pPr>
            <w:r>
              <w:rPr>
                <w:rFonts w:hint="eastAsia" w:ascii="宋体" w:hAnsi="宋体" w:cs="宋体"/>
                <w:sz w:val="21"/>
                <w:szCs w:val="21"/>
              </w:rPr>
              <w:t>/</w:t>
            </w:r>
          </w:p>
        </w:tc>
        <w:tc>
          <w:tcPr>
            <w:tcW w:w="934" w:type="dxa"/>
          </w:tcPr>
          <w:p w14:paraId="7F940B1E">
            <w:pPr>
              <w:jc w:val="center"/>
              <w:rPr>
                <w:rFonts w:ascii="宋体" w:hAnsi="宋体" w:cs="宋体"/>
                <w:sz w:val="21"/>
                <w:szCs w:val="21"/>
              </w:rPr>
            </w:pPr>
          </w:p>
        </w:tc>
        <w:tc>
          <w:tcPr>
            <w:tcW w:w="934" w:type="dxa"/>
          </w:tcPr>
          <w:p w14:paraId="56151554">
            <w:pPr>
              <w:jc w:val="center"/>
              <w:rPr>
                <w:rFonts w:ascii="宋体" w:hAnsi="宋体" w:cs="宋体"/>
                <w:sz w:val="21"/>
                <w:szCs w:val="21"/>
              </w:rPr>
            </w:pPr>
          </w:p>
        </w:tc>
      </w:tr>
      <w:tr w14:paraId="3031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469D785">
            <w:pPr>
              <w:pStyle w:val="24"/>
              <w:spacing w:line="240" w:lineRule="auto"/>
              <w:ind w:left="0"/>
              <w:jc w:val="center"/>
              <w:outlineLvl w:val="0"/>
              <w:rPr>
                <w:rFonts w:ascii="宋体" w:hAnsi="宋体" w:cs="宋体"/>
                <w:sz w:val="21"/>
                <w:szCs w:val="21"/>
              </w:rPr>
            </w:pPr>
            <w:r>
              <w:rPr>
                <w:rFonts w:hint="eastAsia" w:ascii="宋体" w:hAnsi="宋体" w:cs="宋体"/>
                <w:sz w:val="21"/>
                <w:szCs w:val="21"/>
              </w:rPr>
              <w:t>9</w:t>
            </w:r>
          </w:p>
        </w:tc>
        <w:tc>
          <w:tcPr>
            <w:tcW w:w="934" w:type="dxa"/>
            <w:vAlign w:val="center"/>
          </w:tcPr>
          <w:p w14:paraId="65803540">
            <w:pPr>
              <w:jc w:val="center"/>
              <w:rPr>
                <w:rFonts w:ascii="宋体" w:hAnsi="宋体" w:cs="宋体"/>
                <w:sz w:val="21"/>
                <w:szCs w:val="21"/>
              </w:rPr>
            </w:pPr>
          </w:p>
        </w:tc>
        <w:tc>
          <w:tcPr>
            <w:tcW w:w="2474" w:type="dxa"/>
          </w:tcPr>
          <w:p w14:paraId="29E2E79B">
            <w:pPr>
              <w:jc w:val="center"/>
              <w:rPr>
                <w:rFonts w:ascii="宋体" w:hAnsi="宋体" w:cs="宋体"/>
                <w:sz w:val="21"/>
                <w:szCs w:val="21"/>
              </w:rPr>
            </w:pPr>
          </w:p>
        </w:tc>
        <w:tc>
          <w:tcPr>
            <w:tcW w:w="1242" w:type="dxa"/>
          </w:tcPr>
          <w:p w14:paraId="524683F1">
            <w:pPr>
              <w:jc w:val="center"/>
              <w:rPr>
                <w:rFonts w:ascii="宋体" w:hAnsi="宋体" w:cs="宋体"/>
                <w:sz w:val="21"/>
                <w:szCs w:val="21"/>
              </w:rPr>
            </w:pPr>
          </w:p>
        </w:tc>
        <w:tc>
          <w:tcPr>
            <w:tcW w:w="1242" w:type="dxa"/>
          </w:tcPr>
          <w:p w14:paraId="16E0A5EB">
            <w:pPr>
              <w:jc w:val="center"/>
              <w:rPr>
                <w:rFonts w:ascii="宋体" w:hAnsi="宋体" w:cs="宋体"/>
                <w:sz w:val="21"/>
                <w:szCs w:val="21"/>
              </w:rPr>
            </w:pPr>
          </w:p>
        </w:tc>
        <w:tc>
          <w:tcPr>
            <w:tcW w:w="934" w:type="dxa"/>
            <w:vAlign w:val="center"/>
          </w:tcPr>
          <w:p w14:paraId="5493D412">
            <w:pPr>
              <w:jc w:val="center"/>
              <w:rPr>
                <w:rFonts w:ascii="宋体" w:hAnsi="宋体" w:cs="宋体"/>
                <w:sz w:val="21"/>
                <w:szCs w:val="21"/>
              </w:rPr>
            </w:pPr>
            <w:r>
              <w:rPr>
                <w:rFonts w:hint="eastAsia" w:ascii="宋体" w:hAnsi="宋体" w:cs="宋体"/>
                <w:sz w:val="21"/>
                <w:szCs w:val="21"/>
              </w:rPr>
              <w:t>/</w:t>
            </w:r>
          </w:p>
        </w:tc>
        <w:tc>
          <w:tcPr>
            <w:tcW w:w="934" w:type="dxa"/>
          </w:tcPr>
          <w:p w14:paraId="41206387">
            <w:pPr>
              <w:jc w:val="center"/>
              <w:rPr>
                <w:rFonts w:ascii="宋体" w:hAnsi="宋体" w:cs="宋体"/>
                <w:sz w:val="21"/>
                <w:szCs w:val="21"/>
              </w:rPr>
            </w:pPr>
          </w:p>
        </w:tc>
        <w:tc>
          <w:tcPr>
            <w:tcW w:w="934" w:type="dxa"/>
          </w:tcPr>
          <w:p w14:paraId="26B3F98C">
            <w:pPr>
              <w:jc w:val="center"/>
              <w:rPr>
                <w:rFonts w:ascii="宋体" w:hAnsi="宋体" w:cs="宋体"/>
                <w:sz w:val="21"/>
                <w:szCs w:val="21"/>
              </w:rPr>
            </w:pPr>
          </w:p>
        </w:tc>
      </w:tr>
      <w:tr w14:paraId="6E83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DB33CF0">
            <w:pPr>
              <w:pStyle w:val="24"/>
              <w:spacing w:line="240" w:lineRule="auto"/>
              <w:ind w:left="0"/>
              <w:jc w:val="center"/>
              <w:outlineLvl w:val="0"/>
              <w:rPr>
                <w:rFonts w:ascii="宋体" w:hAnsi="宋体" w:cs="宋体"/>
                <w:sz w:val="21"/>
                <w:szCs w:val="21"/>
              </w:rPr>
            </w:pPr>
            <w:r>
              <w:rPr>
                <w:rFonts w:hint="eastAsia" w:ascii="宋体" w:hAnsi="宋体" w:cs="宋体"/>
                <w:sz w:val="21"/>
                <w:szCs w:val="21"/>
              </w:rPr>
              <w:t>10</w:t>
            </w:r>
          </w:p>
        </w:tc>
        <w:tc>
          <w:tcPr>
            <w:tcW w:w="934" w:type="dxa"/>
            <w:vAlign w:val="center"/>
          </w:tcPr>
          <w:p w14:paraId="045CC557">
            <w:pPr>
              <w:jc w:val="center"/>
              <w:rPr>
                <w:rFonts w:ascii="宋体" w:hAnsi="宋体" w:cs="宋体"/>
                <w:sz w:val="21"/>
                <w:szCs w:val="21"/>
              </w:rPr>
            </w:pPr>
          </w:p>
        </w:tc>
        <w:tc>
          <w:tcPr>
            <w:tcW w:w="2474" w:type="dxa"/>
          </w:tcPr>
          <w:p w14:paraId="666BD6EC">
            <w:pPr>
              <w:jc w:val="center"/>
              <w:rPr>
                <w:rFonts w:ascii="宋体" w:hAnsi="宋体" w:cs="宋体"/>
                <w:sz w:val="21"/>
                <w:szCs w:val="21"/>
              </w:rPr>
            </w:pPr>
          </w:p>
        </w:tc>
        <w:tc>
          <w:tcPr>
            <w:tcW w:w="1242" w:type="dxa"/>
          </w:tcPr>
          <w:p w14:paraId="33DCF691">
            <w:pPr>
              <w:jc w:val="center"/>
              <w:rPr>
                <w:rFonts w:ascii="宋体" w:hAnsi="宋体" w:cs="宋体"/>
                <w:sz w:val="21"/>
                <w:szCs w:val="21"/>
              </w:rPr>
            </w:pPr>
          </w:p>
        </w:tc>
        <w:tc>
          <w:tcPr>
            <w:tcW w:w="1242" w:type="dxa"/>
          </w:tcPr>
          <w:p w14:paraId="18DEC6BD">
            <w:pPr>
              <w:jc w:val="center"/>
              <w:rPr>
                <w:rFonts w:ascii="宋体" w:hAnsi="宋体" w:cs="宋体"/>
                <w:sz w:val="21"/>
                <w:szCs w:val="21"/>
              </w:rPr>
            </w:pPr>
          </w:p>
        </w:tc>
        <w:tc>
          <w:tcPr>
            <w:tcW w:w="934" w:type="dxa"/>
            <w:vAlign w:val="center"/>
          </w:tcPr>
          <w:p w14:paraId="756C5F34">
            <w:pPr>
              <w:jc w:val="center"/>
              <w:rPr>
                <w:rFonts w:ascii="宋体" w:hAnsi="宋体" w:cs="宋体"/>
                <w:sz w:val="21"/>
                <w:szCs w:val="21"/>
              </w:rPr>
            </w:pPr>
            <w:r>
              <w:rPr>
                <w:rFonts w:hint="eastAsia" w:ascii="宋体" w:hAnsi="宋体" w:cs="宋体"/>
                <w:sz w:val="21"/>
                <w:szCs w:val="21"/>
              </w:rPr>
              <w:t>/</w:t>
            </w:r>
          </w:p>
        </w:tc>
        <w:tc>
          <w:tcPr>
            <w:tcW w:w="934" w:type="dxa"/>
          </w:tcPr>
          <w:p w14:paraId="24942648">
            <w:pPr>
              <w:jc w:val="center"/>
              <w:rPr>
                <w:rFonts w:ascii="宋体" w:hAnsi="宋体" w:cs="宋体"/>
                <w:sz w:val="21"/>
                <w:szCs w:val="21"/>
              </w:rPr>
            </w:pPr>
          </w:p>
        </w:tc>
        <w:tc>
          <w:tcPr>
            <w:tcW w:w="934" w:type="dxa"/>
          </w:tcPr>
          <w:p w14:paraId="62316499">
            <w:pPr>
              <w:jc w:val="center"/>
              <w:rPr>
                <w:rFonts w:ascii="宋体" w:hAnsi="宋体" w:cs="宋体"/>
                <w:sz w:val="21"/>
                <w:szCs w:val="21"/>
              </w:rPr>
            </w:pPr>
          </w:p>
        </w:tc>
      </w:tr>
      <w:tr w14:paraId="14DF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C33833A">
            <w:pPr>
              <w:pStyle w:val="24"/>
              <w:spacing w:line="240" w:lineRule="auto"/>
              <w:ind w:left="0"/>
              <w:jc w:val="center"/>
              <w:outlineLvl w:val="0"/>
              <w:rPr>
                <w:rFonts w:ascii="宋体" w:hAnsi="宋体" w:cs="宋体"/>
                <w:sz w:val="21"/>
                <w:szCs w:val="21"/>
              </w:rPr>
            </w:pPr>
            <w:r>
              <w:rPr>
                <w:rFonts w:hint="eastAsia" w:ascii="宋体" w:hAnsi="宋体" w:cs="宋体"/>
                <w:sz w:val="21"/>
                <w:szCs w:val="21"/>
              </w:rPr>
              <w:t>11</w:t>
            </w:r>
          </w:p>
        </w:tc>
        <w:tc>
          <w:tcPr>
            <w:tcW w:w="934" w:type="dxa"/>
            <w:vAlign w:val="center"/>
          </w:tcPr>
          <w:p w14:paraId="586E7F70">
            <w:pPr>
              <w:jc w:val="center"/>
              <w:rPr>
                <w:rFonts w:ascii="宋体" w:hAnsi="宋体" w:cs="宋体"/>
                <w:sz w:val="21"/>
                <w:szCs w:val="21"/>
              </w:rPr>
            </w:pPr>
            <w:r>
              <w:rPr>
                <w:rFonts w:hint="eastAsia" w:ascii="宋体" w:hAnsi="宋体" w:cs="宋体"/>
                <w:sz w:val="21"/>
                <w:szCs w:val="21"/>
              </w:rPr>
              <w:t>……</w:t>
            </w:r>
          </w:p>
        </w:tc>
        <w:tc>
          <w:tcPr>
            <w:tcW w:w="2474" w:type="dxa"/>
          </w:tcPr>
          <w:p w14:paraId="7460ADB9">
            <w:pPr>
              <w:jc w:val="center"/>
              <w:rPr>
                <w:rFonts w:ascii="宋体" w:hAnsi="宋体" w:cs="宋体"/>
                <w:sz w:val="21"/>
                <w:szCs w:val="21"/>
              </w:rPr>
            </w:pPr>
          </w:p>
        </w:tc>
        <w:tc>
          <w:tcPr>
            <w:tcW w:w="1242" w:type="dxa"/>
          </w:tcPr>
          <w:p w14:paraId="6FE286BC">
            <w:pPr>
              <w:jc w:val="center"/>
              <w:rPr>
                <w:rFonts w:ascii="宋体" w:hAnsi="宋体" w:cs="宋体"/>
                <w:sz w:val="21"/>
                <w:szCs w:val="21"/>
              </w:rPr>
            </w:pPr>
          </w:p>
        </w:tc>
        <w:tc>
          <w:tcPr>
            <w:tcW w:w="1242" w:type="dxa"/>
          </w:tcPr>
          <w:p w14:paraId="391211BA">
            <w:pPr>
              <w:jc w:val="center"/>
              <w:rPr>
                <w:rFonts w:ascii="宋体" w:hAnsi="宋体" w:cs="宋体"/>
                <w:sz w:val="21"/>
                <w:szCs w:val="21"/>
              </w:rPr>
            </w:pPr>
          </w:p>
        </w:tc>
        <w:tc>
          <w:tcPr>
            <w:tcW w:w="934" w:type="dxa"/>
            <w:vAlign w:val="center"/>
          </w:tcPr>
          <w:p w14:paraId="39F746C1">
            <w:pPr>
              <w:jc w:val="center"/>
              <w:rPr>
                <w:rFonts w:ascii="宋体" w:hAnsi="宋体" w:cs="宋体"/>
                <w:sz w:val="21"/>
                <w:szCs w:val="21"/>
              </w:rPr>
            </w:pPr>
            <w:r>
              <w:rPr>
                <w:rFonts w:hint="eastAsia" w:ascii="宋体" w:hAnsi="宋体" w:cs="宋体"/>
                <w:sz w:val="21"/>
                <w:szCs w:val="21"/>
              </w:rPr>
              <w:t>/</w:t>
            </w:r>
          </w:p>
        </w:tc>
        <w:tc>
          <w:tcPr>
            <w:tcW w:w="934" w:type="dxa"/>
          </w:tcPr>
          <w:p w14:paraId="43644825">
            <w:pPr>
              <w:jc w:val="center"/>
              <w:rPr>
                <w:rFonts w:ascii="宋体" w:hAnsi="宋体" w:cs="宋体"/>
                <w:sz w:val="21"/>
                <w:szCs w:val="21"/>
              </w:rPr>
            </w:pPr>
          </w:p>
        </w:tc>
        <w:tc>
          <w:tcPr>
            <w:tcW w:w="934" w:type="dxa"/>
          </w:tcPr>
          <w:p w14:paraId="45CC204B">
            <w:pPr>
              <w:jc w:val="center"/>
              <w:rPr>
                <w:rFonts w:ascii="宋体" w:hAnsi="宋体" w:cs="宋体"/>
                <w:sz w:val="21"/>
                <w:szCs w:val="21"/>
              </w:rPr>
            </w:pPr>
          </w:p>
        </w:tc>
      </w:tr>
      <w:tr w14:paraId="730A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5973847">
            <w:pPr>
              <w:pStyle w:val="24"/>
              <w:spacing w:line="240" w:lineRule="auto"/>
              <w:ind w:left="0"/>
              <w:jc w:val="center"/>
              <w:outlineLvl w:val="0"/>
              <w:rPr>
                <w:rFonts w:ascii="宋体" w:hAnsi="宋体" w:cs="宋体"/>
                <w:sz w:val="21"/>
                <w:szCs w:val="21"/>
              </w:rPr>
            </w:pPr>
            <w:r>
              <w:rPr>
                <w:rFonts w:hint="eastAsia" w:ascii="宋体" w:hAnsi="宋体" w:cs="宋体"/>
                <w:sz w:val="21"/>
                <w:szCs w:val="21"/>
              </w:rPr>
              <w:t>12</w:t>
            </w:r>
          </w:p>
        </w:tc>
        <w:tc>
          <w:tcPr>
            <w:tcW w:w="934" w:type="dxa"/>
            <w:vAlign w:val="center"/>
          </w:tcPr>
          <w:p w14:paraId="6C324D12">
            <w:pPr>
              <w:jc w:val="center"/>
              <w:rPr>
                <w:rFonts w:ascii="宋体" w:hAnsi="宋体" w:cs="宋体"/>
                <w:sz w:val="21"/>
                <w:szCs w:val="21"/>
              </w:rPr>
            </w:pPr>
            <w:r>
              <w:rPr>
                <w:rFonts w:hint="eastAsia" w:ascii="宋体" w:hAnsi="宋体" w:cs="宋体"/>
                <w:sz w:val="21"/>
                <w:szCs w:val="21"/>
              </w:rPr>
              <w:t>总计</w:t>
            </w:r>
          </w:p>
        </w:tc>
        <w:tc>
          <w:tcPr>
            <w:tcW w:w="7760" w:type="dxa"/>
            <w:gridSpan w:val="6"/>
          </w:tcPr>
          <w:p w14:paraId="06C37FFF">
            <w:pPr>
              <w:rPr>
                <w:rFonts w:ascii="宋体" w:hAnsi="宋体" w:cs="宋体"/>
                <w:sz w:val="21"/>
                <w:szCs w:val="21"/>
              </w:rPr>
            </w:pPr>
          </w:p>
        </w:tc>
      </w:tr>
    </w:tbl>
    <w:p w14:paraId="0E07DA16">
      <w:pPr>
        <w:snapToGrid w:val="0"/>
        <w:spacing w:line="440" w:lineRule="exact"/>
        <w:ind w:firstLine="480" w:firstLineChars="200"/>
        <w:rPr>
          <w:rFonts w:ascii="方正仿宋_GBK" w:hAnsi="宋体" w:eastAsia="方正仿宋_GBK"/>
          <w:sz w:val="24"/>
          <w:szCs w:val="24"/>
        </w:rPr>
      </w:pPr>
    </w:p>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25A2">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56533E8F">
                          <w:pPr>
                            <w:pStyle w:val="36"/>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14:paraId="56533E8F">
                    <w:pPr>
                      <w:pStyle w:val="36"/>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360AF">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7">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0">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YjAzMDJkZjEzZjFjMGI2NDUyZTVmYWEwZTE5ZjUifQ=="/>
  </w:docVars>
  <w:rsids>
    <w:rsidRoot w:val="006F257F"/>
    <w:rsid w:val="000F7573"/>
    <w:rsid w:val="001A1A58"/>
    <w:rsid w:val="001B0DB8"/>
    <w:rsid w:val="002D1EE9"/>
    <w:rsid w:val="00392124"/>
    <w:rsid w:val="0053565D"/>
    <w:rsid w:val="005A6562"/>
    <w:rsid w:val="005F11CA"/>
    <w:rsid w:val="006F257F"/>
    <w:rsid w:val="00726203"/>
    <w:rsid w:val="00A72B7E"/>
    <w:rsid w:val="00B7211B"/>
    <w:rsid w:val="1E361905"/>
    <w:rsid w:val="28222CFC"/>
    <w:rsid w:val="2EFA6479"/>
    <w:rsid w:val="31022CBF"/>
    <w:rsid w:val="483A26D1"/>
    <w:rsid w:val="50067498"/>
    <w:rsid w:val="58741A64"/>
    <w:rsid w:val="5B6A7475"/>
    <w:rsid w:val="5B7820B3"/>
    <w:rsid w:val="71AF7537"/>
    <w:rsid w:val="72504221"/>
    <w:rsid w:val="73AF1714"/>
    <w:rsid w:val="7C0E62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6"/>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2">
    <w:name w:val="Body Text First Indent"/>
    <w:basedOn w:val="1"/>
    <w:qFormat/>
    <w:uiPriority w:val="0"/>
    <w:pPr>
      <w:spacing w:line="360" w:lineRule="auto"/>
      <w:ind w:firstLine="420"/>
    </w:pPr>
    <w:rPr>
      <w:rFonts w:ascii="宋体" w:hAnsi="宋体"/>
      <w:sz w:val="24"/>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4"/>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8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88"/>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08"/>
    <w:qFormat/>
    <w:uiPriority w:val="0"/>
  </w:style>
  <w:style w:type="paragraph" w:styleId="34">
    <w:name w:val="Body Text Indent 2"/>
    <w:basedOn w:val="1"/>
    <w:link w:val="70"/>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4"/>
    <w:qFormat/>
    <w:uiPriority w:val="0"/>
    <w:pPr>
      <w:tabs>
        <w:tab w:val="center" w:pos="4153"/>
        <w:tab w:val="right" w:pos="8306"/>
      </w:tabs>
      <w:snapToGrid w:val="0"/>
      <w:jc w:val="left"/>
    </w:pPr>
    <w:rPr>
      <w:sz w:val="18"/>
    </w:rPr>
  </w:style>
  <w:style w:type="paragraph" w:styleId="37">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uiPriority w:val="0"/>
    <w:pPr>
      <w:ind w:left="1260" w:leftChars="600"/>
    </w:pPr>
  </w:style>
  <w:style w:type="paragraph" w:styleId="41">
    <w:name w:val="footnote text"/>
    <w:basedOn w:val="1"/>
    <w:link w:val="68"/>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3"/>
    <w:qFormat/>
    <w:uiPriority w:val="0"/>
    <w:pPr>
      <w:adjustRightInd/>
      <w:spacing w:line="240" w:lineRule="auto"/>
      <w:textAlignment w:val="auto"/>
    </w:pPr>
  </w:style>
  <w:style w:type="paragraph" w:styleId="56">
    <w:name w:val="Body Text First Indent 2"/>
    <w:basedOn w:val="24"/>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 Char"/>
    <w:link w:val="41"/>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Char"/>
    <w:link w:val="34"/>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Char"/>
    <w:basedOn w:val="74"/>
    <w:link w:val="55"/>
    <w:qFormat/>
    <w:uiPriority w:val="0"/>
    <w:rPr>
      <w:sz w:val="24"/>
    </w:rPr>
  </w:style>
  <w:style w:type="character" w:customStyle="1" w:styleId="74">
    <w:name w:val="批注文字 Char"/>
    <w:link w:val="20"/>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首行缩进 2 Char"/>
    <w:basedOn w:val="81"/>
    <w:link w:val="56"/>
    <w:qFormat/>
    <w:uiPriority w:val="0"/>
    <w:rPr>
      <w:kern w:val="2"/>
      <w:sz w:val="44"/>
    </w:rPr>
  </w:style>
  <w:style w:type="character" w:customStyle="1" w:styleId="81">
    <w:name w:val="正文文本缩进 Char"/>
    <w:link w:val="24"/>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Char"/>
    <w:link w:val="36"/>
    <w:uiPriority w:val="99"/>
    <w:rPr>
      <w:kern w:val="2"/>
      <w:sz w:val="18"/>
    </w:rPr>
  </w:style>
  <w:style w:type="character" w:customStyle="1" w:styleId="85">
    <w:name w:val="Comment Text Char"/>
    <w:semiHidden/>
    <w:locked/>
    <w:uiPriority w:val="0"/>
    <w:rPr>
      <w:rFonts w:ascii="Times New Roman" w:hAnsi="Times New Roman" w:cs="Times New Roman"/>
      <w:sz w:val="20"/>
      <w:szCs w:val="20"/>
    </w:rPr>
  </w:style>
  <w:style w:type="character" w:customStyle="1" w:styleId="86">
    <w:name w:val="v151"/>
    <w:uiPriority w:val="0"/>
    <w:rPr>
      <w:sz w:val="18"/>
    </w:rPr>
  </w:style>
  <w:style w:type="character" w:customStyle="1" w:styleId="87">
    <w:name w:val="font1"/>
    <w:qFormat/>
    <w:uiPriority w:val="0"/>
    <w:rPr>
      <w:color w:val="000000"/>
      <w:sz w:val="18"/>
    </w:rPr>
  </w:style>
  <w:style w:type="character" w:customStyle="1" w:styleId="88">
    <w:name w:val="纯文本 Char"/>
    <w:link w:val="31"/>
    <w:locked/>
    <w:uiPriority w:val="99"/>
    <w:rPr>
      <w:rFonts w:ascii="宋体" w:hAnsi="Courier New"/>
      <w:kern w:val="2"/>
      <w:sz w:val="21"/>
    </w:rPr>
  </w:style>
  <w:style w:type="character" w:customStyle="1" w:styleId="89">
    <w:name w:val="Char Char Char Char Char Char Char Char Char"/>
    <w:uiPriority w:val="0"/>
    <w:rPr>
      <w:rFonts w:ascii="宋体" w:hAnsi="宋体" w:eastAsia="宋体"/>
      <w:kern w:val="2"/>
      <w:sz w:val="24"/>
      <w:lang w:val="en-US" w:eastAsia="zh-CN" w:bidi="ar-SA"/>
    </w:rPr>
  </w:style>
  <w:style w:type="character" w:customStyle="1" w:styleId="90">
    <w:name w:val="Table Text Char Char Char Char"/>
    <w:link w:val="91"/>
    <w:uiPriority w:val="0"/>
    <w:rPr>
      <w:rFonts w:ascii="Arial" w:hAnsi="Arial"/>
      <w:kern w:val="2"/>
      <w:sz w:val="18"/>
      <w:lang w:val="en-US" w:eastAsia="zh-CN" w:bidi="ar-SA"/>
    </w:rPr>
  </w:style>
  <w:style w:type="paragraph" w:customStyle="1" w:styleId="91">
    <w:name w:val="Table Text"/>
    <w:link w:val="90"/>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Char"/>
    <w:link w:val="4"/>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uiPriority w:val="0"/>
    <w:rPr>
      <w:b/>
      <w:color w:val="000000"/>
    </w:rPr>
  </w:style>
  <w:style w:type="character" w:customStyle="1" w:styleId="95">
    <w:name w:val="批注文字 字符"/>
    <w:uiPriority w:val="0"/>
    <w:rPr>
      <w:sz w:val="24"/>
    </w:rPr>
  </w:style>
  <w:style w:type="character" w:customStyle="1" w:styleId="96">
    <w:name w:val="标题 3 Char"/>
    <w:link w:val="5"/>
    <w:qFormat/>
    <w:uiPriority w:val="0"/>
    <w:rPr>
      <w:rFonts w:eastAsia="宋体"/>
      <w:b/>
      <w:kern w:val="2"/>
      <w:sz w:val="32"/>
      <w:lang w:val="en-US" w:eastAsia="zh-CN"/>
    </w:rPr>
  </w:style>
  <w:style w:type="character" w:customStyle="1" w:styleId="97">
    <w:name w:val="crowed11"/>
    <w:uiPriority w:val="0"/>
    <w:rPr>
      <w:rFonts w:hint="default"/>
      <w:sz w:val="24"/>
    </w:rPr>
  </w:style>
  <w:style w:type="character" w:customStyle="1" w:styleId="98">
    <w:name w:val="Table Text Char1 Char"/>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uiPriority w:val="0"/>
    <w:rPr>
      <w:rFonts w:ascii="Arial" w:hAnsi="Arial" w:eastAsia="黑体"/>
      <w:kern w:val="2"/>
      <w:sz w:val="18"/>
      <w:lang w:val="en-US" w:eastAsia="zh-CN"/>
    </w:rPr>
  </w:style>
  <w:style w:type="character" w:customStyle="1" w:styleId="101">
    <w:name w:val="文字 Char Char"/>
    <w:link w:val="102"/>
    <w:uiPriority w:val="0"/>
    <w:rPr>
      <w:rFonts w:ascii="宋体"/>
      <w:kern w:val="2"/>
      <w:sz w:val="28"/>
    </w:rPr>
  </w:style>
  <w:style w:type="paragraph" w:customStyle="1" w:styleId="102">
    <w:name w:val="文字"/>
    <w:basedOn w:val="1"/>
    <w:link w:val="101"/>
    <w:uiPriority w:val="0"/>
    <w:pPr>
      <w:tabs>
        <w:tab w:val="left" w:pos="8520"/>
      </w:tabs>
      <w:spacing w:line="312" w:lineRule="auto"/>
      <w:ind w:right="-210" w:firstLine="556"/>
    </w:pPr>
    <w:rPr>
      <w:rFonts w:ascii="宋体"/>
    </w:rPr>
  </w:style>
  <w:style w:type="character" w:customStyle="1" w:styleId="103">
    <w:name w:val="样式 宋体"/>
    <w:uiPriority w:val="0"/>
    <w:rPr>
      <w:rFonts w:ascii="宋体" w:hAnsi="宋体" w:eastAsia="宋体"/>
      <w:sz w:val="28"/>
    </w:rPr>
  </w:style>
  <w:style w:type="character" w:customStyle="1" w:styleId="104">
    <w:name w:val="正文 + 三号 Char"/>
    <w:uiPriority w:val="0"/>
    <w:rPr>
      <w:rFonts w:eastAsia="宋体"/>
      <w:kern w:val="2"/>
      <w:sz w:val="21"/>
      <w:lang w:val="en-US" w:eastAsia="zh-CN"/>
    </w:rPr>
  </w:style>
  <w:style w:type="character" w:customStyle="1" w:styleId="105">
    <w:name w:val="小 Char"/>
    <w:uiPriority w:val="0"/>
    <w:rPr>
      <w:rFonts w:ascii="宋体" w:hAnsi="Courier New" w:eastAsia="宋体"/>
      <w:kern w:val="2"/>
      <w:sz w:val="21"/>
      <w:lang w:val="en-US" w:eastAsia="zh-CN" w:bidi="ar-SA"/>
    </w:rPr>
  </w:style>
  <w:style w:type="character" w:customStyle="1" w:styleId="106">
    <w:name w:val="标题 3 字符"/>
    <w:uiPriority w:val="0"/>
    <w:rPr>
      <w:rFonts w:eastAsia="宋体"/>
      <w:b/>
      <w:kern w:val="2"/>
      <w:sz w:val="32"/>
      <w:lang w:val="en-US" w:eastAsia="zh-CN"/>
    </w:rPr>
  </w:style>
  <w:style w:type="character" w:customStyle="1" w:styleId="107">
    <w:name w:val="content-white1"/>
    <w:uiPriority w:val="0"/>
    <w:rPr>
      <w:color w:val="auto"/>
      <w:sz w:val="18"/>
      <w:u w:val="none"/>
    </w:rPr>
  </w:style>
  <w:style w:type="character" w:customStyle="1" w:styleId="108">
    <w:name w:val="日期 Char"/>
    <w:link w:val="33"/>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Char"/>
    <w:link w:val="37"/>
    <w:uiPriority w:val="99"/>
    <w:rPr>
      <w:kern w:val="2"/>
      <w:sz w:val="18"/>
    </w:rPr>
  </w:style>
  <w:style w:type="character" w:customStyle="1" w:styleId="111">
    <w:name w:val="Char Char4"/>
    <w:uiPriority w:val="0"/>
    <w:rPr>
      <w:rFonts w:eastAsia="宋体"/>
      <w:b/>
      <w:kern w:val="2"/>
      <w:sz w:val="21"/>
      <w:lang w:val="en-US" w:eastAsia="zh-CN"/>
    </w:rPr>
  </w:style>
  <w:style w:type="character" w:customStyle="1" w:styleId="112">
    <w:name w:val="未命名11"/>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uiPriority w:val="0"/>
    <w:rPr>
      <w:rFonts w:eastAsia="宋体"/>
      <w:kern w:val="2"/>
      <w:sz w:val="18"/>
      <w:lang w:val="en-US" w:eastAsia="zh-CN"/>
    </w:rPr>
  </w:style>
  <w:style w:type="character" w:customStyle="1" w:styleId="115">
    <w:name w:val="Table Text Char1 Char Char"/>
    <w:uiPriority w:val="0"/>
    <w:rPr>
      <w:rFonts w:ascii="Arial" w:hAnsi="Arial"/>
      <w:kern w:val="2"/>
      <w:sz w:val="18"/>
      <w:lang w:val="en-US" w:eastAsia="zh-CN" w:bidi="ar-SA"/>
    </w:rPr>
  </w:style>
  <w:style w:type="paragraph" w:customStyle="1" w:styleId="116">
    <w:name w:val="项目"/>
    <w:basedOn w:val="1"/>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8"/>
    <w:uiPriority w:val="0"/>
    <w:rPr>
      <w:rFonts w:ascii="Tahoma" w:hAnsi="Tahoma"/>
      <w:sz w:val="24"/>
    </w:rPr>
  </w:style>
  <w:style w:type="paragraph" w:customStyle="1" w:styleId="120">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uiPriority w:val="0"/>
    <w:rPr>
      <w:rFonts w:ascii="Tahoma" w:hAnsi="Tahoma"/>
      <w:sz w:val="24"/>
    </w:rPr>
  </w:style>
  <w:style w:type="paragraph" w:customStyle="1" w:styleId="126">
    <w:name w:val="af"/>
    <w:basedOn w:val="1"/>
    <w:uiPriority w:val="0"/>
    <w:pPr>
      <w:widowControl/>
      <w:spacing w:line="300" w:lineRule="atLeast"/>
      <w:jc w:val="left"/>
    </w:pPr>
    <w:rPr>
      <w:rFonts w:ascii="宋体" w:hAnsi="宋体"/>
      <w:kern w:val="0"/>
      <w:sz w:val="18"/>
    </w:rPr>
  </w:style>
  <w:style w:type="paragraph" w:customStyle="1" w:styleId="127">
    <w:name w:val="Title - Revision"/>
    <w:basedOn w:val="54"/>
    <w:uiPriority w:val="0"/>
    <w:pPr>
      <w:spacing w:before="720"/>
    </w:pPr>
  </w:style>
  <w:style w:type="paragraph" w:customStyle="1" w:styleId="128">
    <w:name w:val="1.正文"/>
    <w:basedOn w:val="1"/>
    <w:uiPriority w:val="0"/>
    <w:pPr>
      <w:spacing w:line="360" w:lineRule="auto"/>
      <w:ind w:left="540" w:leftChars="225" w:firstLine="540" w:firstLineChars="225"/>
    </w:pPr>
    <w:rPr>
      <w:sz w:val="24"/>
    </w:rPr>
  </w:style>
  <w:style w:type="paragraph" w:customStyle="1" w:styleId="129">
    <w:name w:val="Title - Date"/>
    <w:basedOn w:val="54"/>
    <w:next w:val="1"/>
    <w:uiPriority w:val="0"/>
    <w:pPr>
      <w:spacing w:before="240" w:after="720"/>
    </w:pPr>
    <w:rPr>
      <w:sz w:val="28"/>
    </w:rPr>
  </w:style>
  <w:style w:type="paragraph" w:customStyle="1" w:styleId="130">
    <w:name w:val="00"/>
    <w:basedOn w:val="1"/>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uiPriority w:val="0"/>
    <w:pPr>
      <w:widowControl/>
      <w:spacing w:after="160" w:line="240" w:lineRule="exact"/>
      <w:jc w:val="left"/>
    </w:pPr>
    <w:rPr>
      <w:rFonts w:ascii="Verdana" w:hAnsi="Verdana"/>
      <w:kern w:val="0"/>
      <w:sz w:val="20"/>
      <w:lang w:eastAsia="en-US"/>
    </w:rPr>
  </w:style>
  <w:style w:type="paragraph" w:customStyle="1" w:styleId="133">
    <w:name w:val="Table Text Char1"/>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uiPriority w:val="0"/>
    <w:pPr>
      <w:adjustRightInd w:val="0"/>
      <w:spacing w:before="120"/>
      <w:ind w:firstLine="420"/>
      <w:textAlignment w:val="baseline"/>
    </w:pPr>
    <w:rPr>
      <w:sz w:val="24"/>
    </w:rPr>
  </w:style>
  <w:style w:type="paragraph" w:customStyle="1" w:styleId="136">
    <w:name w:val="IN Step"/>
    <w:basedOn w:val="1"/>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4"/>
    <w:uiPriority w:val="0"/>
    <w:pPr>
      <w:spacing w:before="60" w:after="60" w:line="360" w:lineRule="auto"/>
      <w:ind w:left="0" w:firstLine="482"/>
    </w:pPr>
    <w:rPr>
      <w:rFonts w:ascii="Arial" w:hAnsi="Arial"/>
      <w:sz w:val="24"/>
    </w:rPr>
  </w:style>
  <w:style w:type="paragraph" w:customStyle="1" w:styleId="140">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3"/>
    <w:uiPriority w:val="0"/>
    <w:pPr>
      <w:adjustRightInd w:val="0"/>
      <w:snapToGrid w:val="0"/>
      <w:spacing w:line="360" w:lineRule="auto"/>
      <w:ind w:firstLine="480"/>
    </w:pPr>
    <w:rPr>
      <w:rFonts w:ascii="Times New Roman" w:eastAsia="宋体"/>
      <w:sz w:val="24"/>
    </w:rPr>
  </w:style>
  <w:style w:type="paragraph" w:customStyle="1" w:styleId="142">
    <w:name w:val="表头文本"/>
    <w:uiPriority w:val="0"/>
    <w:pPr>
      <w:jc w:val="center"/>
    </w:pPr>
    <w:rPr>
      <w:rFonts w:ascii="Arial" w:hAnsi="Arial" w:eastAsia="宋体" w:cs="Times New Roman"/>
      <w:b/>
      <w:sz w:val="21"/>
      <w:lang w:val="en-US" w:eastAsia="zh-CN" w:bidi="ar-SA"/>
    </w:rPr>
  </w:style>
  <w:style w:type="paragraph" w:customStyle="1" w:styleId="143">
    <w:name w:val="图标"/>
    <w:basedOn w:val="1"/>
    <w:next w:val="1"/>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uiPriority w:val="0"/>
    <w:rPr>
      <w:rFonts w:ascii="Tahoma" w:hAnsi="Tahoma"/>
      <w:sz w:val="24"/>
    </w:rPr>
  </w:style>
  <w:style w:type="paragraph" w:customStyle="1" w:styleId="149">
    <w:name w:val="表头样式"/>
    <w:basedOn w:val="1"/>
    <w:uiPriority w:val="0"/>
    <w:pPr>
      <w:autoSpaceDE w:val="0"/>
      <w:autoSpaceDN w:val="0"/>
      <w:adjustRightInd w:val="0"/>
      <w:spacing w:line="360" w:lineRule="auto"/>
      <w:jc w:val="left"/>
    </w:pPr>
    <w:rPr>
      <w:b/>
      <w:kern w:val="0"/>
      <w:sz w:val="21"/>
    </w:rPr>
  </w:style>
  <w:style w:type="paragraph" w:customStyle="1" w:styleId="150">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1"/>
    <w:uiPriority w:val="0"/>
    <w:pPr>
      <w:adjustRightInd w:val="0"/>
    </w:pPr>
    <w:rPr>
      <w:color w:val="000000"/>
      <w:lang w:val="en-GB"/>
    </w:rPr>
  </w:style>
  <w:style w:type="paragraph" w:customStyle="1" w:styleId="153">
    <w:name w:val="默认段落字体 Para Char Char Char Char Char Char Char"/>
    <w:basedOn w:val="1"/>
    <w:uiPriority w:val="0"/>
    <w:rPr>
      <w:rFonts w:ascii="Tahoma" w:hAnsi="Tahoma"/>
      <w:sz w:val="24"/>
    </w:rPr>
  </w:style>
  <w:style w:type="paragraph" w:customStyle="1" w:styleId="154">
    <w:name w:val="样式3"/>
    <w:basedOn w:val="3"/>
    <w:next w:val="3"/>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uiPriority w:val="0"/>
    <w:pPr>
      <w:spacing w:beforeLines="50" w:line="360" w:lineRule="auto"/>
      <w:ind w:firstLine="200" w:firstLineChars="200"/>
    </w:pPr>
    <w:rPr>
      <w:spacing w:val="2"/>
      <w:sz w:val="24"/>
    </w:rPr>
  </w:style>
  <w:style w:type="paragraph" w:customStyle="1" w:styleId="159">
    <w:name w:val="文章正文"/>
    <w:basedOn w:val="1"/>
    <w:uiPriority w:val="0"/>
    <w:pPr>
      <w:ind w:firstLine="560" w:firstLineChars="200"/>
    </w:pPr>
    <w:rPr>
      <w:rFonts w:ascii="仿宋_GB2312" w:hAnsi="宋体" w:eastAsia="仿宋_GB2312"/>
      <w:color w:val="000000"/>
    </w:rPr>
  </w:style>
  <w:style w:type="paragraph" w:customStyle="1" w:styleId="160">
    <w:name w:val="Char"/>
    <w:basedOn w:val="1"/>
    <w:uiPriority w:val="0"/>
    <w:pPr>
      <w:spacing w:line="240" w:lineRule="atLeast"/>
      <w:ind w:left="420" w:firstLine="420"/>
    </w:pPr>
    <w:rPr>
      <w:kern w:val="0"/>
      <w:sz w:val="21"/>
    </w:rPr>
  </w:style>
  <w:style w:type="paragraph" w:customStyle="1" w:styleId="161">
    <w:name w:val="列表项目"/>
    <w:basedOn w:val="1"/>
    <w:uiPriority w:val="0"/>
    <w:pPr>
      <w:tabs>
        <w:tab w:val="left" w:pos="420"/>
      </w:tabs>
      <w:spacing w:line="288" w:lineRule="auto"/>
      <w:ind w:left="840" w:leftChars="200" w:hanging="420" w:hangingChars="200"/>
    </w:pPr>
    <w:rPr>
      <w:sz w:val="21"/>
    </w:rPr>
  </w:style>
  <w:style w:type="paragraph" w:customStyle="1" w:styleId="162">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uiPriority w:val="0"/>
    <w:pPr>
      <w:spacing w:line="360" w:lineRule="auto"/>
    </w:pPr>
    <w:rPr>
      <w:rFonts w:eastAsia="黑体"/>
      <w:sz w:val="20"/>
    </w:rPr>
  </w:style>
  <w:style w:type="paragraph" w:customStyle="1" w:styleId="166">
    <w:name w:val="可研正文"/>
    <w:basedOn w:val="23"/>
    <w:uiPriority w:val="0"/>
    <w:pPr>
      <w:adjustRightInd w:val="0"/>
      <w:snapToGrid w:val="0"/>
      <w:spacing w:line="440" w:lineRule="exact"/>
      <w:ind w:firstLine="567"/>
    </w:pPr>
    <w:rPr>
      <w:sz w:val="28"/>
    </w:rPr>
  </w:style>
  <w:style w:type="paragraph" w:customStyle="1" w:styleId="167">
    <w:name w:val="标书正文:  0.74 厘米"/>
    <w:basedOn w:val="1"/>
    <w:uiPriority w:val="0"/>
    <w:pPr>
      <w:snapToGrid w:val="0"/>
      <w:spacing w:line="360" w:lineRule="auto"/>
      <w:ind w:firstLine="420"/>
    </w:pPr>
    <w:rPr>
      <w:sz w:val="24"/>
    </w:rPr>
  </w:style>
  <w:style w:type="paragraph" w:customStyle="1" w:styleId="168">
    <w:name w:val="样式 标题 6第五层条 + 三号 段前: 0.5 行"/>
    <w:basedOn w:val="8"/>
    <w:uiPriority w:val="0"/>
    <w:pPr>
      <w:widowControl/>
      <w:adjustRightInd/>
      <w:snapToGrid/>
      <w:spacing w:beforeLines="50"/>
      <w:jc w:val="left"/>
    </w:pPr>
    <w:rPr>
      <w:snapToGrid w:val="0"/>
      <w:kern w:val="24"/>
      <w:sz w:val="28"/>
    </w:rPr>
  </w:style>
  <w:style w:type="paragraph" w:customStyle="1" w:styleId="169">
    <w:name w:val="1"/>
    <w:basedOn w:val="1"/>
    <w:next w:val="31"/>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uiPriority w:val="0"/>
    <w:pPr>
      <w:spacing w:line="360" w:lineRule="auto"/>
    </w:pPr>
    <w:rPr>
      <w:sz w:val="24"/>
    </w:rPr>
  </w:style>
  <w:style w:type="paragraph" w:customStyle="1" w:styleId="172">
    <w:name w:val="修订1"/>
    <w:uiPriority w:val="0"/>
    <w:rPr>
      <w:rFonts w:ascii="Calibri" w:hAnsi="Calibri" w:eastAsia="宋体" w:cs="Times New Roman"/>
      <w:kern w:val="2"/>
      <w:sz w:val="21"/>
      <w:lang w:val="en-US" w:eastAsia="zh-CN" w:bidi="ar-SA"/>
    </w:rPr>
  </w:style>
  <w:style w:type="paragraph" w:customStyle="1" w:styleId="173">
    <w:name w:val="章标题"/>
    <w:next w:val="1"/>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uiPriority w:val="0"/>
    <w:rPr>
      <w:sz w:val="21"/>
      <w:szCs w:val="24"/>
    </w:rPr>
  </w:style>
  <w:style w:type="paragraph" w:customStyle="1" w:styleId="176">
    <w:name w:val="xl23"/>
    <w:basedOn w:val="1"/>
    <w:uiPriority w:val="0"/>
    <w:pPr>
      <w:widowControl/>
      <w:spacing w:before="100" w:beforeAutospacing="1" w:after="100" w:afterAutospacing="1" w:line="360" w:lineRule="auto"/>
      <w:textAlignment w:val="top"/>
    </w:pPr>
    <w:rPr>
      <w:kern w:val="0"/>
      <w:sz w:val="24"/>
    </w:rPr>
  </w:style>
  <w:style w:type="paragraph" w:customStyle="1" w:styleId="177">
    <w:name w:val="Char1"/>
    <w:basedOn w:val="1"/>
    <w:uiPriority w:val="0"/>
    <w:rPr>
      <w:sz w:val="21"/>
    </w:rPr>
  </w:style>
  <w:style w:type="paragraph" w:customStyle="1" w:styleId="178">
    <w:name w:val="正文1"/>
    <w:basedOn w:val="1"/>
    <w:uiPriority w:val="0"/>
    <w:pPr>
      <w:spacing w:line="300" w:lineRule="auto"/>
      <w:ind w:firstLine="200" w:firstLineChars="200"/>
    </w:pPr>
    <w:rPr>
      <w:sz w:val="24"/>
    </w:rPr>
  </w:style>
  <w:style w:type="paragraph" w:customStyle="1" w:styleId="179">
    <w:name w:val="正文字缩2字"/>
    <w:basedOn w:val="1"/>
    <w:uiPriority w:val="0"/>
    <w:pPr>
      <w:spacing w:before="60" w:after="60" w:line="360" w:lineRule="auto"/>
      <w:ind w:left="200" w:leftChars="200" w:firstLine="200" w:firstLineChars="200"/>
    </w:pPr>
    <w:rPr>
      <w:sz w:val="24"/>
    </w:rPr>
  </w:style>
  <w:style w:type="paragraph" w:customStyle="1" w:styleId="180">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uiPriority w:val="0"/>
    <w:rPr>
      <w:rFonts w:ascii="Tahoma" w:hAnsi="Tahoma"/>
      <w:sz w:val="24"/>
    </w:rPr>
  </w:style>
  <w:style w:type="paragraph" w:customStyle="1" w:styleId="182">
    <w:name w:val="正文文本 21"/>
    <w:basedOn w:val="1"/>
    <w:uiPriority w:val="0"/>
    <w:pPr>
      <w:adjustRightInd w:val="0"/>
      <w:spacing w:before="120" w:line="360" w:lineRule="auto"/>
      <w:ind w:firstLine="480"/>
      <w:textAlignment w:val="baseline"/>
    </w:pPr>
    <w:rPr>
      <w:sz w:val="24"/>
    </w:rPr>
  </w:style>
  <w:style w:type="paragraph" w:customStyle="1" w:styleId="183">
    <w:name w:val="Char2 Char Char Char Char Char Char"/>
    <w:basedOn w:val="1"/>
    <w:uiPriority w:val="0"/>
    <w:rPr>
      <w:rFonts w:ascii="仿宋_GB2312"/>
      <w:b/>
      <w:sz w:val="30"/>
    </w:rPr>
  </w:style>
  <w:style w:type="paragraph" w:customStyle="1" w:styleId="184">
    <w:name w:val="Char Char Char Char Char"/>
    <w:basedOn w:val="1"/>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uiPriority w:val="0"/>
    <w:pPr>
      <w:tabs>
        <w:tab w:val="left" w:pos="851"/>
      </w:tabs>
      <w:ind w:left="425" w:hanging="425"/>
      <w:outlineLvl w:val="2"/>
    </w:pPr>
    <w:rPr>
      <w:rFonts w:eastAsia="黑体"/>
      <w:b/>
      <w:sz w:val="32"/>
    </w:rPr>
  </w:style>
  <w:style w:type="paragraph" w:customStyle="1" w:styleId="187">
    <w:name w:val="二级条标题"/>
    <w:basedOn w:val="188"/>
    <w:next w:val="189"/>
    <w:uiPriority w:val="0"/>
    <w:pPr>
      <w:ind w:left="840"/>
      <w:outlineLvl w:val="3"/>
    </w:pPr>
  </w:style>
  <w:style w:type="paragraph" w:customStyle="1" w:styleId="188">
    <w:name w:val="一级条标题"/>
    <w:basedOn w:val="173"/>
    <w:next w:val="189"/>
    <w:uiPriority w:val="0"/>
    <w:pPr>
      <w:numPr>
        <w:numId w:val="0"/>
      </w:numPr>
      <w:spacing w:beforeLines="0" w:afterLines="0"/>
      <w:ind w:left="525"/>
      <w:outlineLvl w:val="2"/>
    </w:pPr>
    <w:rPr>
      <w:sz w:val="21"/>
    </w:rPr>
  </w:style>
  <w:style w:type="paragraph" w:customStyle="1" w:styleId="189">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uiPriority w:val="0"/>
    <w:pPr>
      <w:spacing w:line="240" w:lineRule="atLeast"/>
      <w:ind w:left="420" w:firstLine="420"/>
    </w:pPr>
    <w:rPr>
      <w:kern w:val="0"/>
      <w:sz w:val="21"/>
    </w:rPr>
  </w:style>
  <w:style w:type="paragraph" w:customStyle="1" w:styleId="191">
    <w:name w:val="样式 宋体 五号 两端对齐 行距: 单倍行距"/>
    <w:basedOn w:val="1"/>
    <w:uiPriority w:val="0"/>
    <w:pPr>
      <w:adjustRightInd w:val="0"/>
      <w:textAlignment w:val="baseline"/>
    </w:pPr>
    <w:rPr>
      <w:rFonts w:ascii="宋体" w:hAnsi="宋体"/>
      <w:kern w:val="0"/>
      <w:sz w:val="21"/>
    </w:rPr>
  </w:style>
  <w:style w:type="paragraph" w:customStyle="1" w:styleId="192">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uiPriority w:val="0"/>
    <w:pPr>
      <w:spacing w:after="120" w:line="360" w:lineRule="auto"/>
      <w:ind w:firstLine="200" w:firstLineChars="200"/>
    </w:pPr>
    <w:rPr>
      <w:sz w:val="24"/>
    </w:rPr>
  </w:style>
  <w:style w:type="paragraph" w:customStyle="1" w:styleId="195">
    <w:name w:val="文本1"/>
    <w:basedOn w:val="1"/>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6"/>
    <w:uiPriority w:val="0"/>
    <w:pPr>
      <w:ind w:firstLine="480" w:firstLineChars="200"/>
    </w:pPr>
  </w:style>
  <w:style w:type="paragraph" w:customStyle="1" w:styleId="197">
    <w:name w:val="表文字"/>
    <w:uiPriority w:val="0"/>
    <w:rPr>
      <w:rFonts w:ascii="宋体" w:hAnsi="Times New Roman" w:eastAsia="宋体" w:cs="Times New Roman"/>
      <w:kern w:val="2"/>
      <w:lang w:val="en-US" w:eastAsia="zh-CN" w:bidi="ar-SA"/>
    </w:rPr>
  </w:style>
  <w:style w:type="paragraph" w:customStyle="1" w:styleId="198">
    <w:name w:val="IN Feature"/>
    <w:next w:val="136"/>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6"/>
    <w:uiPriority w:val="0"/>
    <w:pPr>
      <w:tabs>
        <w:tab w:val="left" w:pos="720"/>
      </w:tabs>
      <w:spacing w:before="500" w:after="260" w:line="560" w:lineRule="atLeast"/>
      <w:ind w:left="420" w:hanging="420"/>
    </w:pPr>
  </w:style>
  <w:style w:type="paragraph" w:customStyle="1" w:styleId="200">
    <w:name w:val="样式 行距: 1.5 倍行距1"/>
    <w:basedOn w:val="1"/>
    <w:uiPriority w:val="0"/>
    <w:pPr>
      <w:snapToGrid w:val="0"/>
    </w:pPr>
    <w:rPr>
      <w:sz w:val="21"/>
    </w:rPr>
  </w:style>
  <w:style w:type="paragraph" w:customStyle="1" w:styleId="201">
    <w:name w:val="Style Heading 3h3Heading 3 - oldLevel 3 HeadH3level_3PIM 3se..."/>
    <w:basedOn w:val="5"/>
    <w:uiPriority w:val="0"/>
    <w:pPr>
      <w:tabs>
        <w:tab w:val="left" w:pos="709"/>
        <w:tab w:val="left" w:pos="1620"/>
      </w:tabs>
      <w:ind w:left="1620" w:hanging="360"/>
    </w:pPr>
  </w:style>
  <w:style w:type="paragraph" w:customStyle="1" w:styleId="202">
    <w:name w:val="tabletex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6"/>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uiPriority w:val="0"/>
    <w:pPr>
      <w:adjustRightInd w:val="0"/>
      <w:spacing w:line="360" w:lineRule="auto"/>
    </w:pPr>
    <w:rPr>
      <w:kern w:val="0"/>
      <w:sz w:val="24"/>
    </w:rPr>
  </w:style>
  <w:style w:type="paragraph" w:customStyle="1" w:styleId="206">
    <w:name w:val="编号正文"/>
    <w:basedOn w:val="207"/>
    <w:uiPriority w:val="0"/>
    <w:pPr>
      <w:snapToGrid/>
      <w:spacing w:line="360" w:lineRule="auto"/>
      <w:ind w:left="1407" w:hanging="1047"/>
      <w:jc w:val="left"/>
    </w:pPr>
    <w:rPr>
      <w:rFonts w:eastAsia="仿宋_GB2312"/>
    </w:rPr>
  </w:style>
  <w:style w:type="paragraph" w:customStyle="1" w:styleId="207">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3"/>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uiPriority w:val="0"/>
    <w:rPr>
      <w:rFonts w:ascii="Tahoma" w:hAnsi="Tahoma"/>
      <w:sz w:val="24"/>
      <w:szCs w:val="24"/>
    </w:rPr>
  </w:style>
  <w:style w:type="paragraph" w:customStyle="1" w:styleId="210">
    <w:name w:val="Char Char Char Char Char Char Char"/>
    <w:basedOn w:val="1"/>
    <w:uiPriority w:val="0"/>
    <w:rPr>
      <w:rFonts w:ascii="Tahoma" w:hAnsi="Tahoma"/>
      <w:sz w:val="24"/>
    </w:rPr>
  </w:style>
  <w:style w:type="paragraph" w:customStyle="1" w:styleId="211">
    <w:name w:val="二级列表"/>
    <w:basedOn w:val="158"/>
    <w:next w:val="158"/>
    <w:uiPriority w:val="0"/>
    <w:pPr>
      <w:tabs>
        <w:tab w:val="left" w:pos="2120"/>
      </w:tabs>
      <w:ind w:firstLine="0" w:firstLineChars="0"/>
    </w:pPr>
    <w:rPr>
      <w:b/>
    </w:rPr>
  </w:style>
  <w:style w:type="paragraph" w:customStyle="1" w:styleId="212">
    <w:name w:val="Note"/>
    <w:basedOn w:val="1"/>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3"/>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uiPriority w:val="0"/>
    <w:pPr>
      <w:tabs>
        <w:tab w:val="decimal" w:pos="0"/>
      </w:tabs>
    </w:pPr>
    <w:rPr>
      <w:rFonts w:ascii="Arial" w:hAnsi="Arial" w:eastAsia="宋体" w:cs="Times New Roman"/>
      <w:sz w:val="21"/>
      <w:lang w:val="en-US" w:eastAsia="zh-CN" w:bidi="ar-SA"/>
    </w:rPr>
  </w:style>
  <w:style w:type="paragraph" w:customStyle="1" w:styleId="216">
    <w:name w:val="_"/>
    <w:basedOn w:val="1"/>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uiPriority w:val="0"/>
    <w:pPr>
      <w:spacing w:line="360" w:lineRule="auto"/>
      <w:ind w:firstLine="420"/>
    </w:pPr>
    <w:rPr>
      <w:sz w:val="24"/>
    </w:rPr>
  </w:style>
  <w:style w:type="paragraph" w:customStyle="1" w:styleId="219">
    <w:name w:val="标题2"/>
    <w:basedOn w:val="4"/>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uiPriority w:val="0"/>
    <w:pPr>
      <w:adjustRightInd w:val="0"/>
      <w:snapToGrid w:val="0"/>
      <w:spacing w:after="120"/>
      <w:ind w:firstLine="540" w:firstLineChars="257"/>
    </w:pPr>
    <w:rPr>
      <w:sz w:val="21"/>
    </w:rPr>
  </w:style>
  <w:style w:type="paragraph" w:customStyle="1" w:styleId="223">
    <w:name w:val="简单回函地址"/>
    <w:basedOn w:val="1"/>
    <w:uiPriority w:val="0"/>
    <w:pPr>
      <w:adjustRightInd w:val="0"/>
      <w:snapToGrid w:val="0"/>
      <w:spacing w:line="360" w:lineRule="auto"/>
    </w:pPr>
    <w:rPr>
      <w:sz w:val="24"/>
    </w:rPr>
  </w:style>
  <w:style w:type="paragraph" w:customStyle="1" w:styleId="224">
    <w:name w:val="正文 + 三号"/>
    <w:basedOn w:val="1"/>
    <w:uiPriority w:val="0"/>
    <w:rPr>
      <w:sz w:val="21"/>
    </w:rPr>
  </w:style>
  <w:style w:type="paragraph" w:customStyle="1" w:styleId="225">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uiPriority w:val="0"/>
    <w:pPr>
      <w:tabs>
        <w:tab w:val="left" w:pos="1050"/>
        <w:tab w:val="right" w:leader="dot" w:pos="8296"/>
      </w:tabs>
    </w:pPr>
    <w:rPr>
      <w:caps/>
      <w:spacing w:val="20"/>
      <w:sz w:val="24"/>
    </w:rPr>
  </w:style>
  <w:style w:type="paragraph" w:customStyle="1" w:styleId="227">
    <w:name w:val="图片文字"/>
    <w:basedOn w:val="1"/>
    <w:uiPriority w:val="0"/>
    <w:pPr>
      <w:spacing w:line="240" w:lineRule="atLeast"/>
      <w:jc w:val="center"/>
    </w:pPr>
    <w:rPr>
      <w:sz w:val="21"/>
    </w:rPr>
  </w:style>
  <w:style w:type="paragraph" w:customStyle="1" w:styleId="228">
    <w:name w:val="摘要"/>
    <w:basedOn w:val="1"/>
    <w:next w:val="4"/>
    <w:uiPriority w:val="0"/>
    <w:pPr>
      <w:spacing w:line="360" w:lineRule="auto"/>
    </w:pPr>
    <w:rPr>
      <w:rFonts w:eastAsia="黑体"/>
      <w:sz w:val="20"/>
    </w:rPr>
  </w:style>
  <w:style w:type="paragraph" w:customStyle="1" w:styleId="229">
    <w:name w:val="样式 正文首行缩进 2 + 首行缩进:  2 字符"/>
    <w:basedOn w:val="1"/>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3"/>
    <w:uiPriority w:val="0"/>
    <w:pPr>
      <w:suppressAutoHyphens/>
      <w:jc w:val="left"/>
    </w:pPr>
    <w:rPr>
      <w:rFonts w:ascii="Times New Roman" w:eastAsia="Times New Roman"/>
      <w:kern w:val="0"/>
      <w:sz w:val="24"/>
    </w:rPr>
  </w:style>
  <w:style w:type="paragraph" w:customStyle="1" w:styleId="232">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uiPriority w:val="0"/>
    <w:pPr>
      <w:adjustRightInd w:val="0"/>
      <w:snapToGrid w:val="0"/>
      <w:spacing w:before="60" w:line="180" w:lineRule="exact"/>
      <w:jc w:val="center"/>
    </w:pPr>
    <w:rPr>
      <w:sz w:val="21"/>
    </w:rPr>
  </w:style>
  <w:style w:type="paragraph" w:customStyle="1" w:styleId="236">
    <w:name w:val="Char Char Char Char Char Char Char1"/>
    <w:basedOn w:val="18"/>
    <w:uiPriority w:val="0"/>
    <w:rPr>
      <w:rFonts w:ascii="宋体" w:hAnsi="Tahoma"/>
    </w:rPr>
  </w:style>
  <w:style w:type="paragraph" w:customStyle="1" w:styleId="237">
    <w:name w:val="Char Char Char Char"/>
    <w:basedOn w:val="1"/>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6"/>
    <w:uiPriority w:val="0"/>
    <w:pPr>
      <w:adjustRightInd w:val="0"/>
      <w:snapToGrid w:val="0"/>
    </w:pPr>
  </w:style>
  <w:style w:type="paragraph" w:customStyle="1" w:styleId="239">
    <w:name w:val="正文（首行不缩进）"/>
    <w:basedOn w:val="1"/>
    <w:uiPriority w:val="0"/>
    <w:pPr>
      <w:autoSpaceDE w:val="0"/>
      <w:autoSpaceDN w:val="0"/>
      <w:adjustRightInd w:val="0"/>
      <w:spacing w:line="360" w:lineRule="auto"/>
      <w:jc w:val="left"/>
    </w:pPr>
    <w:rPr>
      <w:kern w:val="0"/>
      <w:sz w:val="21"/>
    </w:rPr>
  </w:style>
  <w:style w:type="paragraph" w:customStyle="1" w:styleId="240">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uiPriority w:val="0"/>
    <w:rPr>
      <w:rFonts w:ascii="Tahoma" w:hAnsi="Tahoma"/>
      <w:sz w:val="30"/>
    </w:rPr>
  </w:style>
  <w:style w:type="paragraph" w:customStyle="1" w:styleId="243">
    <w:name w:val="彩色底纹1"/>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uiPriority w:val="0"/>
    <w:pPr>
      <w:tabs>
        <w:tab w:val="left" w:pos="1304"/>
      </w:tabs>
      <w:ind w:left="425" w:hanging="425"/>
      <w:outlineLvl w:val="0"/>
    </w:pPr>
    <w:rPr>
      <w:rFonts w:ascii="黑体" w:hAnsi="黑体" w:eastAsia="黑体"/>
      <w:b/>
      <w:sz w:val="44"/>
    </w:rPr>
  </w:style>
  <w:style w:type="paragraph" w:customStyle="1" w:styleId="246">
    <w:name w:val="xl27"/>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5"/>
    <w:next w:val="2"/>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uiPriority w:val="0"/>
    <w:pPr>
      <w:numPr>
        <w:ilvl w:val="0"/>
        <w:numId w:val="11"/>
      </w:numPr>
      <w:spacing w:line="360" w:lineRule="auto"/>
    </w:pPr>
    <w:rPr>
      <w:rFonts w:eastAsia="仿宋_GB2312"/>
    </w:rPr>
  </w:style>
  <w:style w:type="paragraph" w:customStyle="1" w:styleId="250">
    <w:name w:val="bt"/>
    <w:basedOn w:val="1"/>
    <w:next w:val="23"/>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font41"/>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20674-8897-4258-8224-C92889313F72}">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8</Pages>
  <Words>5691</Words>
  <Characters>6946</Characters>
  <Lines>56</Lines>
  <Paragraphs>16</Paragraphs>
  <TotalTime>89</TotalTime>
  <ScaleCrop>false</ScaleCrop>
  <LinksUpToDate>false</LinksUpToDate>
  <CharactersWithSpaces>7104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2022-10-04T06:58:00Z</dcterms:created>
  <dc:creator>罗成</dc:creator>
  <cp:lastModifiedBy>小宫</cp:lastModifiedBy>
  <cp:lastPrinted>2021-04-29T06:40:00Z</cp:lastPrinted>
  <dcterms:modified xsi:type="dcterms:W3CDTF">2025-09-28T03:37:53Z</dcterms:modified>
  <dc:title>竞争性谈判文件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42158C93D49C4E4DA969A652617E7E66</vt:lpwstr>
  </property>
  <property fmtid="{D5CDD505-2E9C-101B-9397-08002B2CF9AE}" pid="4" name="KSOTemplateDocerSaveRecord">
    <vt:lpwstr>eyJoZGlkIjoiMTU1NTBiZTQzMWM5NDMzMjQyODg2NGNkYjdhZTU2NDAiLCJ1c2VySWQiOiI2NTgzMTA0OTEifQ==</vt:lpwstr>
  </property>
</Properties>
</file>